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73F" w:rsidRPr="007D74CE" w:rsidRDefault="0095373F" w:rsidP="0095373F">
      <w:pPr>
        <w:pStyle w:val="a4"/>
        <w:rPr>
          <w:rFonts w:eastAsiaTheme="minorEastAsia" w:cs="Arial"/>
          <w:bCs/>
          <w:sz w:val="22"/>
          <w:lang w:eastAsia="zh-CN"/>
        </w:rPr>
      </w:pPr>
      <w:r w:rsidRPr="004F2533">
        <w:rPr>
          <w:sz w:val="22"/>
          <w:szCs w:val="22"/>
        </w:rPr>
        <w:t xml:space="preserve">3GPP </w:t>
      </w:r>
      <w:r>
        <w:rPr>
          <w:sz w:val="22"/>
          <w:szCs w:val="22"/>
        </w:rPr>
        <w:t xml:space="preserve">TSG-RAN </w:t>
      </w:r>
      <w:r w:rsidRPr="004F2533">
        <w:rPr>
          <w:sz w:val="22"/>
          <w:szCs w:val="22"/>
        </w:rPr>
        <w:t>WG2 NR Ad Hoc #2</w:t>
      </w:r>
      <w:r w:rsidRPr="00EC289F">
        <w:rPr>
          <w:rFonts w:cs="Arial"/>
          <w:bCs/>
          <w:sz w:val="22"/>
        </w:rPr>
        <w:tab/>
      </w:r>
      <w:r w:rsidRPr="00EC289F">
        <w:rPr>
          <w:rFonts w:cs="Arial"/>
          <w:bCs/>
          <w:sz w:val="22"/>
        </w:rPr>
        <w:tab/>
      </w:r>
      <w:r w:rsidRPr="00D506A6">
        <w:rPr>
          <w:rFonts w:cs="Arial"/>
          <w:bCs/>
          <w:sz w:val="22"/>
        </w:rPr>
        <w:t>R2-1707061</w:t>
      </w:r>
    </w:p>
    <w:p w:rsidR="0095373F" w:rsidRPr="006D6782" w:rsidRDefault="0095373F" w:rsidP="0095373F">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sidRPr="004F2533">
        <w:rPr>
          <w:rFonts w:hint="eastAsia"/>
          <w:sz w:val="22"/>
          <w:szCs w:val="22"/>
        </w:rPr>
        <w:tab/>
      </w:r>
      <w:r>
        <w:rPr>
          <w:rFonts w:eastAsia="宋体" w:hint="eastAsia"/>
          <w:sz w:val="22"/>
          <w:lang w:eastAsia="zh-CN"/>
        </w:rPr>
        <w:tab/>
      </w:r>
    </w:p>
    <w:p w:rsidR="00EC289F" w:rsidRPr="0095373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C6A38" w:rsidRPr="00AC6A38">
        <w:rPr>
          <w:lang w:eastAsia="ja-JP"/>
        </w:rPr>
        <w:t xml:space="preserve">BSR </w:t>
      </w:r>
      <w:r w:rsidR="00930472">
        <w:rPr>
          <w:lang w:eastAsia="ja-JP"/>
        </w:rPr>
        <w:t>format</w:t>
      </w:r>
      <w:r w:rsidR="00D25DD5">
        <w:rPr>
          <w:lang w:eastAsia="ja-JP"/>
        </w:rPr>
        <w:t xml:space="preserve"> </w:t>
      </w:r>
      <w:r w:rsidR="00AC6A38" w:rsidRPr="00AC6A38">
        <w:rPr>
          <w:lang w:eastAsia="ja-JP"/>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95373F" w:rsidRPr="0095373F">
        <w:t>10.3.1.6</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D25DD5" w:rsidRDefault="00D25DD5" w:rsidP="000D1E97">
      <w:pPr>
        <w:jc w:val="both"/>
        <w:rPr>
          <w:rFonts w:eastAsiaTheme="minorEastAsia"/>
          <w:szCs w:val="20"/>
          <w:lang w:eastAsia="zh-CN"/>
        </w:rPr>
      </w:pPr>
      <w:r>
        <w:rPr>
          <w:rFonts w:eastAsiaTheme="minorEastAsia" w:hint="eastAsia"/>
          <w:szCs w:val="20"/>
          <w:lang w:eastAsia="zh-CN"/>
        </w:rPr>
        <w:t xml:space="preserve">At the RAN </w:t>
      </w:r>
      <w:r>
        <w:rPr>
          <w:rFonts w:eastAsiaTheme="minorEastAsia"/>
          <w:szCs w:val="20"/>
          <w:lang w:eastAsia="zh-CN"/>
        </w:rPr>
        <w:t>9</w:t>
      </w:r>
      <w:r w:rsidR="00860D1F">
        <w:rPr>
          <w:rFonts w:eastAsiaTheme="minorEastAsia"/>
          <w:szCs w:val="20"/>
          <w:lang w:eastAsia="zh-CN"/>
        </w:rPr>
        <w:t>8</w:t>
      </w:r>
      <w:r>
        <w:rPr>
          <w:rFonts w:eastAsiaTheme="minorEastAsia"/>
          <w:szCs w:val="20"/>
          <w:lang w:eastAsia="zh-CN"/>
        </w:rPr>
        <w:t xml:space="preserve"> </w:t>
      </w:r>
      <w:r>
        <w:rPr>
          <w:rFonts w:eastAsiaTheme="minorEastAsia" w:hint="eastAsia"/>
          <w:szCs w:val="20"/>
          <w:lang w:eastAsia="zh-CN"/>
        </w:rPr>
        <w:t xml:space="preserve">meeting, </w:t>
      </w:r>
      <w:r w:rsidR="00B675CA">
        <w:rPr>
          <w:rFonts w:eastAsiaTheme="minorEastAsia"/>
          <w:szCs w:val="20"/>
          <w:lang w:eastAsia="zh-CN"/>
        </w:rPr>
        <w:t xml:space="preserve">the </w:t>
      </w:r>
      <w:r w:rsidR="00860D1F" w:rsidRPr="00341D51">
        <w:t>MAC PDU format</w:t>
      </w:r>
      <w:r w:rsidR="00860D1F">
        <w:t xml:space="preserve"> and </w:t>
      </w:r>
      <w:r>
        <w:t>BSR</w:t>
      </w:r>
      <w:r w:rsidRPr="00B41C79">
        <w:t xml:space="preserve"> aspects in NR</w:t>
      </w:r>
      <w:r>
        <w:rPr>
          <w:rFonts w:eastAsiaTheme="minorEastAsia" w:hint="eastAsia"/>
          <w:szCs w:val="20"/>
          <w:lang w:eastAsia="zh-CN"/>
        </w:rPr>
        <w:t xml:space="preserve"> was discussed and the following agreements</w:t>
      </w:r>
      <w:r>
        <w:rPr>
          <w:rFonts w:eastAsiaTheme="minorEastAsia"/>
          <w:szCs w:val="20"/>
          <w:lang w:eastAsia="zh-CN"/>
        </w:rPr>
        <w:t xml:space="preserve"> </w:t>
      </w:r>
      <w:r w:rsidR="00B675CA">
        <w:rPr>
          <w:rFonts w:eastAsiaTheme="minorEastAsia"/>
          <w:szCs w:val="20"/>
          <w:lang w:eastAsia="zh-CN"/>
        </w:rPr>
        <w:t xml:space="preserve">were </w:t>
      </w:r>
      <w:r w:rsidR="00D50001">
        <w:rPr>
          <w:rFonts w:eastAsiaTheme="minorEastAsia"/>
          <w:szCs w:val="20"/>
          <w:lang w:eastAsia="zh-CN"/>
        </w:rPr>
        <w:t>made [</w:t>
      </w:r>
      <w:r>
        <w:rPr>
          <w:rFonts w:eastAsiaTheme="minorEastAsia"/>
          <w:szCs w:val="20"/>
          <w:lang w:eastAsia="zh-CN"/>
        </w:rPr>
        <w:t>1]</w:t>
      </w:r>
      <w:r w:rsidR="00E57E0E">
        <w:rPr>
          <w:rFonts w:eastAsiaTheme="minorEastAsia"/>
          <w:szCs w:val="20"/>
          <w:lang w:eastAsia="zh-CN"/>
        </w:rPr>
        <w:t>. Some agreements which are related to the BSR format are highlight.</w:t>
      </w:r>
    </w:p>
    <w:tbl>
      <w:tblPr>
        <w:tblStyle w:val="a7"/>
        <w:tblW w:w="0" w:type="auto"/>
        <w:tblLook w:val="04A0" w:firstRow="1" w:lastRow="0" w:firstColumn="1" w:lastColumn="0" w:noHBand="0" w:noVBand="1"/>
      </w:tblPr>
      <w:tblGrid>
        <w:gridCol w:w="9060"/>
      </w:tblGrid>
      <w:tr w:rsidR="00D25DD5" w:rsidTr="00D25DD5">
        <w:tc>
          <w:tcPr>
            <w:tcW w:w="9060" w:type="dxa"/>
          </w:tcPr>
          <w:p w:rsidR="00860D1F" w:rsidRPr="00E57E0E" w:rsidRDefault="00860D1F" w:rsidP="00860D1F">
            <w:pPr>
              <w:rPr>
                <w:b/>
              </w:rPr>
            </w:pPr>
            <w:r w:rsidRPr="00E57E0E">
              <w:rPr>
                <w:b/>
              </w:rPr>
              <w:t>MAC PDU format Agreements</w:t>
            </w:r>
          </w:p>
          <w:p w:rsidR="00860D1F" w:rsidRPr="00E57E0E" w:rsidRDefault="00860D1F" w:rsidP="00860D1F">
            <w:pPr>
              <w:rPr>
                <w:b/>
              </w:rPr>
            </w:pPr>
            <w:r w:rsidRPr="00E57E0E">
              <w:rPr>
                <w:b/>
              </w:rPr>
              <w:t>1.</w:t>
            </w:r>
            <w:r w:rsidRPr="00E57E0E">
              <w:rPr>
                <w:b/>
              </w:rPr>
              <w:tab/>
              <w:t>The E field is not present in NR MAC sub-header.</w:t>
            </w:r>
          </w:p>
          <w:p w:rsidR="00860D1F" w:rsidRPr="00E57E0E" w:rsidRDefault="00860D1F" w:rsidP="00860D1F">
            <w:pPr>
              <w:rPr>
                <w:b/>
              </w:rPr>
            </w:pPr>
            <w:r w:rsidRPr="00E57E0E">
              <w:rPr>
                <w:b/>
              </w:rPr>
              <w:t>2.</w:t>
            </w:r>
            <w:r w:rsidRPr="00E57E0E">
              <w:rPr>
                <w:b/>
              </w:rPr>
              <w:tab/>
              <w:t>F2 fields are not present in NR MAC sub-header.</w:t>
            </w:r>
          </w:p>
          <w:p w:rsidR="00860D1F" w:rsidRPr="00E57E0E" w:rsidRDefault="00860D1F" w:rsidP="00860D1F">
            <w:pPr>
              <w:rPr>
                <w:b/>
              </w:rPr>
            </w:pPr>
            <w:r w:rsidRPr="00E57E0E">
              <w:rPr>
                <w:b/>
              </w:rPr>
              <w:t xml:space="preserve">3. </w:t>
            </w:r>
            <w:r w:rsidRPr="00E57E0E">
              <w:rPr>
                <w:b/>
              </w:rPr>
              <w:tab/>
              <w:t xml:space="preserve">Variable L </w:t>
            </w:r>
            <w:proofErr w:type="gramStart"/>
            <w:r w:rsidRPr="00E57E0E">
              <w:rPr>
                <w:b/>
              </w:rPr>
              <w:t>fields</w:t>
            </w:r>
            <w:proofErr w:type="gramEnd"/>
            <w:r w:rsidRPr="00E57E0E">
              <w:rPr>
                <w:b/>
              </w:rPr>
              <w:t xml:space="preserve"> size with two values will be supported.  The F field is included.  Size is FFS </w:t>
            </w:r>
          </w:p>
          <w:p w:rsidR="00860D1F" w:rsidRPr="00E57E0E" w:rsidRDefault="00860D1F" w:rsidP="00860D1F">
            <w:pPr>
              <w:rPr>
                <w:b/>
                <w:highlight w:val="yellow"/>
              </w:rPr>
            </w:pPr>
            <w:r w:rsidRPr="00E57E0E">
              <w:rPr>
                <w:b/>
                <w:highlight w:val="yellow"/>
              </w:rPr>
              <w:t>4.</w:t>
            </w:r>
            <w:r w:rsidRPr="00E57E0E">
              <w:rPr>
                <w:b/>
                <w:highlight w:val="yellow"/>
              </w:rPr>
              <w:tab/>
              <w:t>The size of LCID field is 6 bits</w:t>
            </w:r>
          </w:p>
          <w:p w:rsidR="00860D1F" w:rsidRPr="00E57E0E" w:rsidRDefault="00860D1F" w:rsidP="00860D1F">
            <w:pPr>
              <w:rPr>
                <w:b/>
                <w:highlight w:val="yellow"/>
              </w:rPr>
            </w:pPr>
            <w:r w:rsidRPr="00E57E0E">
              <w:rPr>
                <w:b/>
                <w:highlight w:val="yellow"/>
              </w:rPr>
              <w:t>5.</w:t>
            </w:r>
            <w:r w:rsidRPr="00E57E0E">
              <w:rPr>
                <w:b/>
                <w:highlight w:val="yellow"/>
              </w:rPr>
              <w:tab/>
              <w:t>The L field is not present for the fixed-size MAC CE</w:t>
            </w:r>
          </w:p>
          <w:p w:rsidR="00860D1F" w:rsidRPr="00E57E0E" w:rsidRDefault="00860D1F" w:rsidP="00860D1F">
            <w:pPr>
              <w:rPr>
                <w:b/>
              </w:rPr>
            </w:pPr>
            <w:r w:rsidRPr="00E57E0E">
              <w:rPr>
                <w:b/>
                <w:highlight w:val="yellow"/>
              </w:rPr>
              <w:t>6.</w:t>
            </w:r>
            <w:r w:rsidRPr="00E57E0E">
              <w:rPr>
                <w:b/>
                <w:highlight w:val="yellow"/>
              </w:rPr>
              <w:tab/>
              <w:t>The L field is present for variable-size MAC CE</w:t>
            </w:r>
          </w:p>
          <w:p w:rsidR="00860D1F" w:rsidRPr="00E57E0E" w:rsidRDefault="00860D1F" w:rsidP="00860D1F">
            <w:pPr>
              <w:rPr>
                <w:b/>
              </w:rPr>
            </w:pPr>
            <w:r w:rsidRPr="00E57E0E">
              <w:rPr>
                <w:b/>
              </w:rPr>
              <w:t xml:space="preserve">7. </w:t>
            </w:r>
            <w:r w:rsidRPr="00E57E0E">
              <w:rPr>
                <w:b/>
              </w:rPr>
              <w:tab/>
              <w:t xml:space="preserve">The L field is present for every MAC SDU. FFS if no L field is present for padding </w:t>
            </w:r>
          </w:p>
          <w:p w:rsidR="00860D1F" w:rsidRPr="00E57E0E" w:rsidRDefault="00860D1F" w:rsidP="00E57E0E">
            <w:pPr>
              <w:rPr>
                <w:b/>
              </w:rPr>
            </w:pPr>
          </w:p>
          <w:p w:rsidR="00860D1F" w:rsidRPr="00E57E0E" w:rsidRDefault="00E57E0E" w:rsidP="00E57E0E">
            <w:pPr>
              <w:rPr>
                <w:b/>
              </w:rPr>
            </w:pPr>
            <w:r w:rsidRPr="00E57E0E">
              <w:rPr>
                <w:b/>
              </w:rPr>
              <w:t xml:space="preserve">BSR </w:t>
            </w:r>
            <w:r w:rsidR="00860D1F" w:rsidRPr="00E57E0E">
              <w:rPr>
                <w:b/>
              </w:rPr>
              <w:t>Agreements</w:t>
            </w:r>
          </w:p>
          <w:p w:rsidR="00860D1F" w:rsidRPr="00E57E0E" w:rsidRDefault="00E57E0E" w:rsidP="00E57E0E">
            <w:pPr>
              <w:rPr>
                <w:b/>
              </w:rPr>
            </w:pPr>
            <w:proofErr w:type="gramStart"/>
            <w:r w:rsidRPr="00E57E0E">
              <w:rPr>
                <w:b/>
                <w:highlight w:val="yellow"/>
              </w:rPr>
              <w:t xml:space="preserve">1  </w:t>
            </w:r>
            <w:r w:rsidR="00860D1F" w:rsidRPr="00E57E0E">
              <w:rPr>
                <w:b/>
                <w:highlight w:val="yellow"/>
              </w:rPr>
              <w:t>The</w:t>
            </w:r>
            <w:proofErr w:type="gramEnd"/>
            <w:r w:rsidR="00860D1F" w:rsidRPr="00E57E0E">
              <w:rPr>
                <w:b/>
                <w:highlight w:val="yellow"/>
              </w:rPr>
              <w:t xml:space="preserve"> number of LCGs will be increased up to 8.</w:t>
            </w:r>
            <w:r w:rsidR="00860D1F" w:rsidRPr="00E57E0E">
              <w:rPr>
                <w:b/>
              </w:rPr>
              <w:t xml:space="preserve">  </w:t>
            </w:r>
          </w:p>
          <w:p w:rsidR="00860D1F" w:rsidRPr="00E57E0E" w:rsidRDefault="00E57E0E" w:rsidP="00E57E0E">
            <w:pPr>
              <w:rPr>
                <w:b/>
              </w:rPr>
            </w:pPr>
            <w:r w:rsidRPr="00E57E0E">
              <w:rPr>
                <w:b/>
              </w:rPr>
              <w:t xml:space="preserve">2  </w:t>
            </w:r>
            <w:r w:rsidR="00860D1F" w:rsidRPr="00E57E0E">
              <w:rPr>
                <w:b/>
              </w:rPr>
              <w:t xml:space="preserve">The concept of </w:t>
            </w:r>
            <w:proofErr w:type="spellStart"/>
            <w:r w:rsidR="00860D1F" w:rsidRPr="00E57E0E">
              <w:rPr>
                <w:b/>
              </w:rPr>
              <w:t>periodicBSR</w:t>
            </w:r>
            <w:proofErr w:type="spellEnd"/>
            <w:r w:rsidR="00860D1F" w:rsidRPr="00E57E0E">
              <w:rPr>
                <w:b/>
              </w:rPr>
              <w:t xml:space="preserve">-timer and </w:t>
            </w:r>
            <w:proofErr w:type="spellStart"/>
            <w:r w:rsidR="00860D1F" w:rsidRPr="00E57E0E">
              <w:rPr>
                <w:b/>
              </w:rPr>
              <w:t>retx-BSRtimers</w:t>
            </w:r>
            <w:proofErr w:type="spellEnd"/>
            <w:r w:rsidR="00860D1F" w:rsidRPr="00E57E0E">
              <w:rPr>
                <w:b/>
              </w:rPr>
              <w:t xml:space="preserve"> are reused and are configured per MAC entity </w:t>
            </w:r>
          </w:p>
          <w:p w:rsidR="00860D1F" w:rsidRPr="00E57E0E" w:rsidRDefault="00860D1F" w:rsidP="00E57E0E">
            <w:pPr>
              <w:ind w:leftChars="100" w:left="200"/>
              <w:rPr>
                <w:b/>
              </w:rPr>
            </w:pPr>
            <w:r w:rsidRPr="00E57E0E">
              <w:rPr>
                <w:b/>
              </w:rPr>
              <w:t xml:space="preserve">As a baseline, the concept of </w:t>
            </w:r>
            <w:proofErr w:type="spellStart"/>
            <w:r w:rsidRPr="00E57E0E">
              <w:rPr>
                <w:b/>
              </w:rPr>
              <w:t>logicalChannelSR-ProhibitTimer</w:t>
            </w:r>
            <w:proofErr w:type="spellEnd"/>
            <w:r w:rsidRPr="00E57E0E">
              <w:rPr>
                <w:b/>
              </w:rPr>
              <w:t xml:space="preserve"> is reused in NR. It is allowed to </w:t>
            </w:r>
            <w:proofErr w:type="gramStart"/>
            <w:r w:rsidR="00E57E0E" w:rsidRPr="00E57E0E">
              <w:rPr>
                <w:b/>
              </w:rPr>
              <w:t>configure</w:t>
            </w:r>
            <w:r w:rsidRPr="00E57E0E">
              <w:rPr>
                <w:b/>
              </w:rPr>
              <w:t xml:space="preserve"> </w:t>
            </w:r>
            <w:r w:rsidR="00E57E0E" w:rsidRPr="00E57E0E">
              <w:rPr>
                <w:b/>
              </w:rPr>
              <w:t xml:space="preserve"> i</w:t>
            </w:r>
            <w:r w:rsidRPr="00E57E0E">
              <w:rPr>
                <w:b/>
              </w:rPr>
              <w:t>nfinite</w:t>
            </w:r>
            <w:proofErr w:type="gramEnd"/>
            <w:r w:rsidRPr="00E57E0E">
              <w:rPr>
                <w:b/>
              </w:rPr>
              <w:t xml:space="preserve"> value for this timer.</w:t>
            </w:r>
          </w:p>
          <w:p w:rsidR="00860D1F" w:rsidRPr="00D25DD5" w:rsidRDefault="00E57E0E" w:rsidP="000C3635">
            <w:r w:rsidRPr="00E57E0E">
              <w:rPr>
                <w:b/>
              </w:rPr>
              <w:t xml:space="preserve">3 </w:t>
            </w:r>
            <w:r w:rsidR="00860D1F" w:rsidRPr="00E57E0E">
              <w:rPr>
                <w:b/>
              </w:rPr>
              <w:t xml:space="preserve">The </w:t>
            </w:r>
            <w:proofErr w:type="spellStart"/>
            <w:r w:rsidR="00860D1F" w:rsidRPr="00E57E0E">
              <w:rPr>
                <w:b/>
              </w:rPr>
              <w:t>logicalChannelSR</w:t>
            </w:r>
            <w:proofErr w:type="spellEnd"/>
            <w:r w:rsidR="00860D1F" w:rsidRPr="00E57E0E">
              <w:rPr>
                <w:b/>
              </w:rPr>
              <w:t xml:space="preserve">-Mask is supported </w:t>
            </w:r>
          </w:p>
          <w:p w:rsidR="00D25DD5" w:rsidRPr="000C3635" w:rsidRDefault="00D25DD5" w:rsidP="000D1E97">
            <w:pPr>
              <w:jc w:val="both"/>
              <w:rPr>
                <w:rFonts w:eastAsiaTheme="minorEastAsia"/>
                <w:szCs w:val="20"/>
                <w:lang w:val="en-GB" w:eastAsia="zh-CN"/>
              </w:rPr>
            </w:pPr>
          </w:p>
        </w:tc>
      </w:tr>
    </w:tbl>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451047" w:rsidRPr="000C3635">
        <w:rPr>
          <w:rFonts w:eastAsiaTheme="minorEastAsia"/>
          <w:szCs w:val="20"/>
          <w:lang w:eastAsia="zh-CN"/>
        </w:rPr>
        <w:t xml:space="preserve"> </w:t>
      </w:r>
      <w:r w:rsidR="00D25DD5" w:rsidRPr="000C3635">
        <w:rPr>
          <w:rFonts w:eastAsiaTheme="minorEastAsia"/>
          <w:szCs w:val="20"/>
          <w:lang w:eastAsia="zh-CN"/>
        </w:rPr>
        <w:t xml:space="preserve">BSR </w:t>
      </w:r>
      <w:r w:rsidR="00E57E0E">
        <w:rPr>
          <w:rFonts w:eastAsiaTheme="minorEastAsia"/>
          <w:szCs w:val="20"/>
          <w:lang w:eastAsia="zh-CN"/>
        </w:rPr>
        <w:t xml:space="preserve">format in </w:t>
      </w:r>
      <w:r w:rsidR="00D25DD5" w:rsidRPr="000C3635">
        <w:rPr>
          <w:rFonts w:eastAsiaTheme="minorEastAsia"/>
          <w:szCs w:val="20"/>
          <w:lang w:eastAsia="zh-CN"/>
        </w:rPr>
        <w:t>NR</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C6A38" w:rsidRPr="00E57E0E" w:rsidRDefault="00E57E0E" w:rsidP="00AC6A38">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Buffer size </w:t>
      </w:r>
      <w:r w:rsidR="00D25DD5" w:rsidRPr="00E57E0E">
        <w:rPr>
          <w:rFonts w:eastAsia="宋体" w:cs="Times New Roman"/>
          <w:b w:val="0"/>
          <w:sz w:val="32"/>
          <w:szCs w:val="20"/>
          <w:lang w:val="en-GB"/>
        </w:rPr>
        <w:t xml:space="preserve">   </w:t>
      </w:r>
    </w:p>
    <w:p w:rsidR="00860D1F" w:rsidRDefault="00E57E0E" w:rsidP="0060643D">
      <w:pPr>
        <w:jc w:val="both"/>
        <w:rPr>
          <w:b/>
          <w:lang w:eastAsia="zh-CN"/>
        </w:rPr>
      </w:pPr>
      <w:r>
        <w:rPr>
          <w:lang w:eastAsia="zh-CN"/>
        </w:rPr>
        <w:t>T</w:t>
      </w:r>
      <w:r>
        <w:rPr>
          <w:rFonts w:hint="eastAsia"/>
          <w:lang w:eastAsia="zh-CN"/>
        </w:rPr>
        <w:t xml:space="preserve">here are 64 buffer size levels for BSR in LTE. </w:t>
      </w:r>
      <w:r w:rsidR="00B8419D">
        <w:rPr>
          <w:lang w:eastAsia="zh-CN"/>
        </w:rPr>
        <w:t>NR will support</w:t>
      </w:r>
      <w:r>
        <w:rPr>
          <w:rFonts w:hint="eastAsia"/>
          <w:lang w:eastAsia="zh-CN"/>
        </w:rPr>
        <w:t xml:space="preserve"> bigger data rate than LTE services, </w:t>
      </w:r>
      <w:r w:rsidR="00773DCF">
        <w:rPr>
          <w:lang w:eastAsia="zh-CN"/>
        </w:rPr>
        <w:t xml:space="preserve">therefore </w:t>
      </w:r>
      <w:r w:rsidR="00B8419D">
        <w:rPr>
          <w:lang w:eastAsia="zh-CN"/>
        </w:rPr>
        <w:t>t</w:t>
      </w:r>
      <w:r>
        <w:rPr>
          <w:rFonts w:hint="eastAsia"/>
          <w:lang w:eastAsia="zh-CN"/>
        </w:rPr>
        <w:t xml:space="preserve">he number of BS levels in legacy LTE might not be </w:t>
      </w:r>
      <w:r w:rsidR="00B8419D">
        <w:rPr>
          <w:lang w:eastAsia="zh-CN"/>
        </w:rPr>
        <w:t>precise to</w:t>
      </w:r>
      <w:r>
        <w:rPr>
          <w:rFonts w:hint="eastAsia"/>
          <w:lang w:eastAsia="zh-CN"/>
        </w:rPr>
        <w:t xml:space="preserve"> indicate the buffer size of NR</w:t>
      </w:r>
      <w:r w:rsidR="00773DCF">
        <w:rPr>
          <w:lang w:eastAsia="zh-CN"/>
        </w:rPr>
        <w:t xml:space="preserve"> because large granularity of buffer size</w:t>
      </w:r>
      <w:r>
        <w:rPr>
          <w:rFonts w:hint="eastAsia"/>
          <w:lang w:eastAsia="zh-CN"/>
        </w:rPr>
        <w:t xml:space="preserve">. </w:t>
      </w:r>
      <w:r w:rsidR="00773DCF">
        <w:rPr>
          <w:lang w:eastAsia="zh-CN"/>
        </w:rPr>
        <w:t>It would be</w:t>
      </w:r>
      <w:r w:rsidR="00B8419D">
        <w:rPr>
          <w:lang w:eastAsia="zh-CN"/>
        </w:rPr>
        <w:t xml:space="preserve"> better </w:t>
      </w:r>
      <w:r>
        <w:rPr>
          <w:rFonts w:hint="eastAsia"/>
          <w:lang w:eastAsia="zh-CN"/>
        </w:rPr>
        <w:t xml:space="preserve">to have more precise buffer size </w:t>
      </w:r>
      <w:r w:rsidR="00773DCF">
        <w:rPr>
          <w:lang w:eastAsia="zh-CN"/>
        </w:rPr>
        <w:t xml:space="preserve">granularity </w:t>
      </w:r>
      <w:r>
        <w:rPr>
          <w:rFonts w:hint="eastAsia"/>
          <w:lang w:eastAsia="zh-CN"/>
        </w:rPr>
        <w:t xml:space="preserve">in NR, so that the </w:t>
      </w:r>
      <w:proofErr w:type="spellStart"/>
      <w:r>
        <w:rPr>
          <w:rFonts w:hint="eastAsia"/>
          <w:lang w:eastAsia="zh-CN"/>
        </w:rPr>
        <w:t>gNB</w:t>
      </w:r>
      <w:proofErr w:type="spellEnd"/>
      <w:r>
        <w:rPr>
          <w:rFonts w:hint="eastAsia"/>
          <w:lang w:eastAsia="zh-CN"/>
        </w:rPr>
        <w:t xml:space="preserve"> can better de</w:t>
      </w:r>
      <w:r w:rsidR="00F120CD">
        <w:rPr>
          <w:rFonts w:hint="eastAsia"/>
          <w:lang w:eastAsia="zh-CN"/>
        </w:rPr>
        <w:t>cide the UL grant size allocation</w:t>
      </w:r>
      <w:r>
        <w:rPr>
          <w:rFonts w:hint="eastAsia"/>
          <w:lang w:eastAsia="zh-CN"/>
        </w:rPr>
        <w:t xml:space="preserve"> in order to reduce </w:t>
      </w:r>
      <w:r w:rsidR="00B8419D">
        <w:rPr>
          <w:lang w:eastAsia="zh-CN"/>
        </w:rPr>
        <w:t xml:space="preserve">the </w:t>
      </w:r>
      <w:r>
        <w:rPr>
          <w:rFonts w:hint="eastAsia"/>
          <w:lang w:eastAsia="zh-CN"/>
        </w:rPr>
        <w:t>resource waste</w:t>
      </w:r>
      <w:r w:rsidRPr="001A7AA4">
        <w:rPr>
          <w:lang w:eastAsia="zh-CN"/>
        </w:rPr>
        <w:t>.</w:t>
      </w:r>
      <w:r>
        <w:rPr>
          <w:rFonts w:hint="eastAsia"/>
          <w:lang w:eastAsia="zh-CN"/>
        </w:rPr>
        <w:t xml:space="preserve"> Therefore</w:t>
      </w:r>
      <w:r w:rsidR="00F120CD">
        <w:rPr>
          <w:rFonts w:hint="eastAsia"/>
          <w:lang w:eastAsia="zh-CN"/>
        </w:rPr>
        <w:t xml:space="preserve">, </w:t>
      </w:r>
      <w:r>
        <w:rPr>
          <w:rFonts w:hint="eastAsia"/>
          <w:lang w:eastAsia="zh-CN"/>
        </w:rPr>
        <w:t xml:space="preserve">more BSR </w:t>
      </w:r>
      <w:r w:rsidR="00B8419D">
        <w:rPr>
          <w:lang w:eastAsia="zh-CN"/>
        </w:rPr>
        <w:t>buffer size level is needed</w:t>
      </w:r>
      <w:r>
        <w:rPr>
          <w:rFonts w:hint="eastAsia"/>
          <w:lang w:eastAsia="zh-CN"/>
        </w:rPr>
        <w:t xml:space="preserve"> in NR.</w:t>
      </w:r>
      <w:r w:rsidR="00B8419D">
        <w:rPr>
          <w:lang w:eastAsia="zh-CN"/>
        </w:rPr>
        <w:t xml:space="preserve"> 8 bits can be used for the </w:t>
      </w:r>
      <w:r w:rsidR="00201EC2">
        <w:rPr>
          <w:lang w:eastAsia="zh-CN"/>
        </w:rPr>
        <w:t>buffer size levels.</w:t>
      </w:r>
    </w:p>
    <w:p w:rsidR="009668F6" w:rsidRPr="00201EC2" w:rsidRDefault="007A3196" w:rsidP="0060643D">
      <w:pPr>
        <w:jc w:val="both"/>
        <w:rPr>
          <w:rFonts w:eastAsiaTheme="minorEastAsia"/>
          <w:b/>
          <w:lang w:eastAsia="zh-CN"/>
        </w:rPr>
      </w:pPr>
      <w:r w:rsidRPr="00201EC2">
        <w:rPr>
          <w:b/>
          <w:lang w:eastAsia="zh-CN"/>
        </w:rPr>
        <w:t>P</w:t>
      </w:r>
      <w:r w:rsidRPr="00201EC2">
        <w:rPr>
          <w:rFonts w:hint="eastAsia"/>
          <w:b/>
          <w:lang w:eastAsia="zh-CN"/>
        </w:rPr>
        <w:t xml:space="preserve">roposal </w:t>
      </w:r>
      <w:r w:rsidR="00D25DD5" w:rsidRPr="00201EC2">
        <w:rPr>
          <w:b/>
          <w:lang w:eastAsia="zh-CN"/>
        </w:rPr>
        <w:t>1</w:t>
      </w:r>
      <w:r w:rsidRPr="00201EC2">
        <w:rPr>
          <w:b/>
          <w:lang w:eastAsia="zh-CN"/>
        </w:rPr>
        <w:t xml:space="preserve">: </w:t>
      </w:r>
      <w:r w:rsidR="00201EC2" w:rsidRPr="00201EC2">
        <w:rPr>
          <w:b/>
          <w:lang w:eastAsia="zh-CN"/>
        </w:rPr>
        <w:t>8 bits is used for the buffer size levels in NR</w:t>
      </w:r>
      <w:r w:rsidRPr="00201EC2">
        <w:rPr>
          <w:b/>
          <w:lang w:eastAsia="zh-CN"/>
        </w:rPr>
        <w:t>.</w:t>
      </w:r>
    </w:p>
    <w:p w:rsidR="00E57E0E" w:rsidRPr="00E57E0E" w:rsidRDefault="00272645" w:rsidP="00E57E0E">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272645">
        <w:rPr>
          <w:rFonts w:eastAsia="宋体" w:cs="Times New Roman"/>
          <w:b w:val="0"/>
          <w:sz w:val="32"/>
          <w:szCs w:val="20"/>
          <w:lang w:val="en-GB"/>
        </w:rPr>
        <w:lastRenderedPageBreak/>
        <w:t>Short</w:t>
      </w:r>
      <w:r>
        <w:rPr>
          <w:rFonts w:eastAsia="宋体" w:cs="Times New Roman" w:hint="eastAsia"/>
          <w:b w:val="0"/>
          <w:sz w:val="32"/>
          <w:szCs w:val="20"/>
          <w:lang w:val="en-GB"/>
        </w:rPr>
        <w:t>/</w:t>
      </w:r>
      <w:r w:rsidRPr="00272645">
        <w:rPr>
          <w:rFonts w:eastAsia="宋体" w:cs="Times New Roman"/>
          <w:b w:val="0"/>
          <w:sz w:val="32"/>
          <w:szCs w:val="20"/>
          <w:lang w:val="en-GB"/>
        </w:rPr>
        <w:t>Truncated BSR</w:t>
      </w:r>
    </w:p>
    <w:p w:rsidR="00E57E0E" w:rsidRDefault="0060643D" w:rsidP="00E57E0E">
      <w:pPr>
        <w:rPr>
          <w:rFonts w:eastAsia="宋体"/>
        </w:rPr>
      </w:pPr>
      <w:r>
        <w:rPr>
          <w:rFonts w:eastAsia="宋体"/>
        </w:rPr>
        <w:t xml:space="preserve">In </w:t>
      </w:r>
      <w:r w:rsidR="005C52DF">
        <w:rPr>
          <w:rFonts w:eastAsia="宋体"/>
        </w:rPr>
        <w:t xml:space="preserve">LTE the short BSR is introduced for reducing the report load. </w:t>
      </w:r>
      <w:r w:rsidR="00BF2EA6">
        <w:rPr>
          <w:rFonts w:eastAsia="宋体"/>
        </w:rPr>
        <w:t xml:space="preserve">LTE </w:t>
      </w:r>
      <w:r>
        <w:rPr>
          <w:rFonts w:eastAsia="宋体"/>
        </w:rPr>
        <w:t xml:space="preserve">Short and Truncated BSR comprise of one byte MAC CE sub-header and one byte content as </w:t>
      </w:r>
      <w:r w:rsidR="00921563">
        <w:rPr>
          <w:rFonts w:eastAsia="宋体"/>
        </w:rPr>
        <w:t xml:space="preserve">shown in </w:t>
      </w:r>
      <w:r>
        <w:rPr>
          <w:rFonts w:eastAsia="宋体"/>
        </w:rPr>
        <w:t>below figure 1.</w:t>
      </w:r>
    </w:p>
    <w:p w:rsidR="00272645" w:rsidRDefault="00272645" w:rsidP="00E57E0E">
      <w:pPr>
        <w:rPr>
          <w:noProof/>
        </w:rPr>
      </w:pPr>
    </w:p>
    <w:p w:rsidR="00272645" w:rsidRDefault="00272645" w:rsidP="00272645">
      <w:pPr>
        <w:jc w:val="center"/>
      </w:pPr>
      <w:r>
        <w:object w:dxaOrig="5610" w:dyaOrig="1680">
          <v:shape id="_x0000_i1025" type="#_x0000_t75" style="width:280.5pt;height:84pt" o:ole="">
            <v:imagedata r:id="rId8" o:title=""/>
          </v:shape>
          <o:OLEObject Type="Embed" ProgID="Visio.Drawing.15" ShapeID="_x0000_i1025" DrawAspect="Content" ObjectID="_1559185714" r:id="rId9"/>
        </w:object>
      </w:r>
    </w:p>
    <w:p w:rsidR="00BF2EA6" w:rsidRPr="00BF2EA6" w:rsidRDefault="00BF2EA6" w:rsidP="00272645">
      <w:pPr>
        <w:jc w:val="center"/>
        <w:rPr>
          <w:b/>
          <w:lang w:eastAsia="zh-CN"/>
        </w:rPr>
      </w:pPr>
      <w:r w:rsidRPr="00BF2EA6">
        <w:rPr>
          <w:b/>
          <w:lang w:eastAsia="zh-CN"/>
        </w:rPr>
        <w:t xml:space="preserve">Figure1: </w:t>
      </w:r>
      <w:r>
        <w:rPr>
          <w:b/>
          <w:lang w:eastAsia="zh-CN"/>
        </w:rPr>
        <w:t xml:space="preserve">LTE </w:t>
      </w:r>
      <w:r w:rsidRPr="00BF2EA6">
        <w:rPr>
          <w:b/>
          <w:lang w:eastAsia="zh-CN"/>
        </w:rPr>
        <w:t>Short</w:t>
      </w:r>
      <w:r w:rsidRPr="00BF2EA6">
        <w:rPr>
          <w:rFonts w:hint="eastAsia"/>
          <w:b/>
          <w:lang w:eastAsia="zh-CN"/>
        </w:rPr>
        <w:t>/</w:t>
      </w:r>
      <w:r w:rsidRPr="00BF2EA6">
        <w:rPr>
          <w:b/>
          <w:lang w:eastAsia="zh-CN"/>
        </w:rPr>
        <w:t>Truncated BSR</w:t>
      </w:r>
    </w:p>
    <w:p w:rsidR="00272645" w:rsidRPr="00E57E0E" w:rsidRDefault="0060643D" w:rsidP="0015386C">
      <w:pPr>
        <w:jc w:val="both"/>
        <w:rPr>
          <w:rFonts w:eastAsia="宋体"/>
          <w:lang w:eastAsia="zh-CN"/>
        </w:rPr>
      </w:pPr>
      <w:r>
        <w:rPr>
          <w:rFonts w:eastAsia="宋体"/>
          <w:lang w:eastAsia="zh-CN"/>
        </w:rPr>
        <w:t>I</w:t>
      </w:r>
      <w:r>
        <w:rPr>
          <w:rFonts w:eastAsia="宋体" w:hint="eastAsia"/>
          <w:lang w:eastAsia="zh-CN"/>
        </w:rPr>
        <w:t xml:space="preserve">t is better </w:t>
      </w:r>
      <w:r w:rsidR="005C52DF">
        <w:rPr>
          <w:rFonts w:eastAsia="宋体"/>
          <w:lang w:eastAsia="zh-CN"/>
        </w:rPr>
        <w:t>to keep the NR short BSR same bytes as LTE</w:t>
      </w:r>
      <w:r w:rsidR="0015386C">
        <w:rPr>
          <w:rFonts w:eastAsia="宋体"/>
          <w:lang w:eastAsia="zh-CN"/>
        </w:rPr>
        <w:t xml:space="preserve">, i.e., totally two bytes. Because the number of LCG has been extended to 8 and the size of LCID field is extended to 6 bits, only two bits are left for </w:t>
      </w:r>
      <w:r w:rsidR="003F34AB">
        <w:rPr>
          <w:rFonts w:eastAsia="宋体"/>
          <w:lang w:eastAsia="zh-CN"/>
        </w:rPr>
        <w:t>LCG. It means that only 4 LCGs can be identified in MAC CE, for 8 LCGs, two LCIDs can be used for the short BSR and Truncated BSR. T</w:t>
      </w:r>
      <w:r w:rsidR="003F34AB">
        <w:rPr>
          <w:rFonts w:eastAsia="宋体" w:hint="eastAsia"/>
          <w:lang w:eastAsia="zh-CN"/>
        </w:rPr>
        <w:t xml:space="preserve">he </w:t>
      </w:r>
      <w:r w:rsidR="003F34AB" w:rsidRPr="00BF2EA6">
        <w:rPr>
          <w:rFonts w:eastAsia="宋体"/>
          <w:lang w:eastAsia="zh-CN"/>
        </w:rPr>
        <w:t xml:space="preserve">Short BSR and Truncated BSR </w:t>
      </w:r>
      <w:r w:rsidR="003F34AB" w:rsidRPr="003F34AB">
        <w:rPr>
          <w:rFonts w:eastAsia="宋体" w:hint="eastAsia"/>
          <w:lang w:eastAsia="zh-CN"/>
        </w:rPr>
        <w:t>group 1</w:t>
      </w:r>
      <w:r w:rsidR="003F34AB">
        <w:rPr>
          <w:rFonts w:eastAsia="宋体"/>
          <w:lang w:eastAsia="zh-CN"/>
        </w:rPr>
        <w:t xml:space="preserve"> can cover the LCG#0~</w:t>
      </w:r>
      <w:r w:rsidR="003F34AB" w:rsidRPr="003F34AB">
        <w:rPr>
          <w:rFonts w:eastAsia="宋体"/>
          <w:lang w:eastAsia="zh-CN"/>
        </w:rPr>
        <w:t xml:space="preserve"> </w:t>
      </w:r>
      <w:r w:rsidR="003F34AB">
        <w:rPr>
          <w:rFonts w:eastAsia="宋体"/>
          <w:lang w:eastAsia="zh-CN"/>
        </w:rPr>
        <w:t>LCG#3,</w:t>
      </w:r>
      <w:r w:rsidR="003F34AB" w:rsidRPr="003F34AB">
        <w:rPr>
          <w:rFonts w:eastAsia="宋体"/>
          <w:lang w:eastAsia="zh-CN"/>
        </w:rPr>
        <w:t xml:space="preserve"> </w:t>
      </w:r>
      <w:r w:rsidR="003F34AB">
        <w:rPr>
          <w:rFonts w:eastAsia="宋体"/>
          <w:lang w:eastAsia="zh-CN"/>
        </w:rPr>
        <w:t>T</w:t>
      </w:r>
      <w:r w:rsidR="003F34AB">
        <w:rPr>
          <w:rFonts w:eastAsia="宋体" w:hint="eastAsia"/>
          <w:lang w:eastAsia="zh-CN"/>
        </w:rPr>
        <w:t xml:space="preserve">he </w:t>
      </w:r>
      <w:r w:rsidR="003F34AB" w:rsidRPr="00BF2EA6">
        <w:rPr>
          <w:rFonts w:eastAsia="宋体"/>
          <w:lang w:eastAsia="zh-CN"/>
        </w:rPr>
        <w:t xml:space="preserve">Short BSR and Truncated BSR </w:t>
      </w:r>
      <w:r w:rsidR="003F34AB" w:rsidRPr="003F34AB">
        <w:rPr>
          <w:rFonts w:eastAsia="宋体" w:hint="eastAsia"/>
          <w:lang w:eastAsia="zh-CN"/>
        </w:rPr>
        <w:t>group 2</w:t>
      </w:r>
      <w:r w:rsidR="003F34AB">
        <w:rPr>
          <w:rFonts w:eastAsia="宋体"/>
          <w:lang w:eastAsia="zh-CN"/>
        </w:rPr>
        <w:t xml:space="preserve"> can cover the LCG#4~</w:t>
      </w:r>
      <w:r w:rsidR="003F34AB" w:rsidRPr="003F34AB">
        <w:rPr>
          <w:rFonts w:eastAsia="宋体"/>
          <w:lang w:eastAsia="zh-CN"/>
        </w:rPr>
        <w:t xml:space="preserve"> </w:t>
      </w:r>
      <w:r w:rsidR="003F34AB">
        <w:rPr>
          <w:rFonts w:eastAsia="宋体"/>
          <w:lang w:eastAsia="zh-CN"/>
        </w:rPr>
        <w:t>LCG#7.</w:t>
      </w:r>
    </w:p>
    <w:p w:rsidR="00A91F69" w:rsidRDefault="00A91F69" w:rsidP="00E57E0E">
      <w:pPr>
        <w:rPr>
          <w:rFonts w:eastAsia="宋体"/>
        </w:rPr>
      </w:pPr>
      <w:r w:rsidRPr="00E57E0E">
        <w:rPr>
          <w:rFonts w:eastAsia="宋体"/>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F2EA6" w:rsidRPr="00BF2EA6" w:rsidTr="003673AB">
        <w:trPr>
          <w:jc w:val="center"/>
        </w:trPr>
        <w:tc>
          <w:tcPr>
            <w:tcW w:w="1350" w:type="dxa"/>
          </w:tcPr>
          <w:p w:rsidR="00BF2EA6" w:rsidRPr="00BF2EA6" w:rsidRDefault="00BF2EA6" w:rsidP="00BF2EA6">
            <w:pPr>
              <w:keepNext/>
              <w:keepLines/>
              <w:overflowPunct w:val="0"/>
              <w:autoSpaceDE w:val="0"/>
              <w:autoSpaceDN w:val="0"/>
              <w:adjustRightInd w:val="0"/>
              <w:spacing w:after="120"/>
              <w:jc w:val="center"/>
              <w:textAlignment w:val="baseline"/>
              <w:rPr>
                <w:rFonts w:ascii="Arial" w:eastAsiaTheme="minorEastAsia" w:hAnsi="Arial"/>
                <w:b/>
                <w:noProof/>
                <w:sz w:val="18"/>
                <w:szCs w:val="20"/>
                <w:lang w:val="en-GB" w:eastAsia="ko-KR"/>
              </w:rPr>
            </w:pPr>
            <w:r w:rsidRPr="00BF2EA6">
              <w:rPr>
                <w:rFonts w:ascii="Arial" w:eastAsiaTheme="minorEastAsia" w:hAnsi="Arial"/>
                <w:b/>
                <w:noProof/>
                <w:sz w:val="18"/>
                <w:szCs w:val="20"/>
                <w:lang w:val="en-GB" w:eastAsia="ko-KR"/>
              </w:rPr>
              <w:t>Index</w:t>
            </w:r>
          </w:p>
        </w:tc>
        <w:tc>
          <w:tcPr>
            <w:tcW w:w="3060" w:type="dxa"/>
          </w:tcPr>
          <w:p w:rsidR="00BF2EA6" w:rsidRPr="00BF2EA6" w:rsidRDefault="00BF2EA6" w:rsidP="00BF2EA6">
            <w:pPr>
              <w:keepNext/>
              <w:keepLines/>
              <w:overflowPunct w:val="0"/>
              <w:autoSpaceDE w:val="0"/>
              <w:autoSpaceDN w:val="0"/>
              <w:adjustRightInd w:val="0"/>
              <w:jc w:val="center"/>
              <w:textAlignment w:val="baseline"/>
              <w:rPr>
                <w:rFonts w:ascii="Arial" w:eastAsiaTheme="minorEastAsia" w:hAnsi="Arial"/>
                <w:b/>
                <w:noProof/>
                <w:sz w:val="18"/>
                <w:szCs w:val="20"/>
                <w:lang w:val="en-GB" w:eastAsia="ko-KR"/>
              </w:rPr>
            </w:pPr>
            <w:r w:rsidRPr="00BF2EA6">
              <w:rPr>
                <w:rFonts w:ascii="Arial" w:eastAsiaTheme="minorEastAsia" w:hAnsi="Arial"/>
                <w:b/>
                <w:noProof/>
                <w:sz w:val="18"/>
                <w:szCs w:val="20"/>
                <w:lang w:val="en-GB" w:eastAsia="ko-KR"/>
              </w:rPr>
              <w:t>LCID values</w:t>
            </w:r>
          </w:p>
        </w:tc>
      </w:tr>
      <w:tr w:rsidR="00BF2EA6" w:rsidRPr="00BF2EA6" w:rsidTr="003673AB">
        <w:trPr>
          <w:jc w:val="center"/>
        </w:trPr>
        <w:tc>
          <w:tcPr>
            <w:tcW w:w="135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ko-KR"/>
              </w:rPr>
            </w:pPr>
            <w:r>
              <w:rPr>
                <w:rFonts w:ascii="Arial" w:eastAsiaTheme="minorEastAsia" w:hAnsi="Arial"/>
                <w:noProof/>
                <w:sz w:val="18"/>
                <w:szCs w:val="20"/>
                <w:lang w:val="en-GB" w:eastAsia="ko-KR"/>
              </w:rPr>
              <w:t>LCID X</w:t>
            </w:r>
          </w:p>
        </w:tc>
        <w:tc>
          <w:tcPr>
            <w:tcW w:w="306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zh-CN"/>
              </w:rPr>
            </w:pPr>
            <w:r w:rsidRPr="00BF2EA6">
              <w:rPr>
                <w:rFonts w:ascii="Arial" w:eastAsiaTheme="minorEastAsia" w:hAnsi="Arial"/>
                <w:noProof/>
                <w:sz w:val="18"/>
                <w:szCs w:val="20"/>
                <w:lang w:val="x-none" w:eastAsia="x-none"/>
              </w:rPr>
              <w:t>Short BSR and Truncated BSR</w:t>
            </w:r>
            <w:r w:rsidRPr="00BF2EA6">
              <w:rPr>
                <w:rFonts w:ascii="Arial" w:eastAsiaTheme="minorEastAsia" w:hAnsi="Arial"/>
                <w:noProof/>
                <w:sz w:val="18"/>
                <w:szCs w:val="20"/>
                <w:lang w:val="en-GB" w:eastAsia="zh-CN"/>
              </w:rPr>
              <w:t xml:space="preserve"> </w:t>
            </w:r>
            <w:r>
              <w:rPr>
                <w:rFonts w:ascii="Arial" w:eastAsiaTheme="minorEastAsia" w:hAnsi="Arial" w:hint="eastAsia"/>
                <w:noProof/>
                <w:sz w:val="18"/>
                <w:szCs w:val="20"/>
                <w:lang w:val="en-GB" w:eastAsia="zh-CN"/>
              </w:rPr>
              <w:t>group 1</w:t>
            </w:r>
          </w:p>
        </w:tc>
      </w:tr>
      <w:tr w:rsidR="00BF2EA6" w:rsidRPr="00BF2EA6" w:rsidTr="003673AB">
        <w:trPr>
          <w:jc w:val="center"/>
        </w:trPr>
        <w:tc>
          <w:tcPr>
            <w:tcW w:w="135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zh-CN"/>
              </w:rPr>
            </w:pPr>
            <w:r>
              <w:rPr>
                <w:rFonts w:ascii="Arial" w:eastAsiaTheme="minorEastAsia" w:hAnsi="Arial"/>
                <w:noProof/>
                <w:sz w:val="18"/>
                <w:szCs w:val="20"/>
                <w:lang w:val="en-GB" w:eastAsia="zh-CN"/>
              </w:rPr>
              <w:t>LCID Y</w:t>
            </w:r>
          </w:p>
        </w:tc>
        <w:tc>
          <w:tcPr>
            <w:tcW w:w="306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ko-KR"/>
              </w:rPr>
            </w:pPr>
            <w:r w:rsidRPr="00BF2EA6">
              <w:rPr>
                <w:rFonts w:ascii="Arial" w:eastAsiaTheme="minorEastAsia" w:hAnsi="Arial"/>
                <w:noProof/>
                <w:sz w:val="18"/>
                <w:szCs w:val="20"/>
                <w:lang w:val="x-none" w:eastAsia="x-none"/>
              </w:rPr>
              <w:t>Short BSR and Truncated BSR</w:t>
            </w:r>
            <w:r w:rsidRPr="00BF2EA6">
              <w:rPr>
                <w:rFonts w:ascii="Arial" w:eastAsiaTheme="minorEastAsia" w:hAnsi="Arial"/>
                <w:noProof/>
                <w:sz w:val="18"/>
                <w:szCs w:val="20"/>
                <w:lang w:val="en-GB" w:eastAsia="zh-CN"/>
              </w:rPr>
              <w:t xml:space="preserve"> </w:t>
            </w:r>
            <w:r>
              <w:rPr>
                <w:rFonts w:ascii="Arial" w:eastAsiaTheme="minorEastAsia" w:hAnsi="Arial" w:hint="eastAsia"/>
                <w:noProof/>
                <w:sz w:val="18"/>
                <w:szCs w:val="20"/>
                <w:lang w:val="en-GB" w:eastAsia="zh-CN"/>
              </w:rPr>
              <w:t>group 2</w:t>
            </w:r>
          </w:p>
        </w:tc>
      </w:tr>
    </w:tbl>
    <w:p w:rsidR="00BF2EA6" w:rsidRDefault="00BF2EA6" w:rsidP="00E57E0E">
      <w:pPr>
        <w:rPr>
          <w:rFonts w:eastAsia="宋体"/>
        </w:rPr>
      </w:pPr>
    </w:p>
    <w:p w:rsidR="00BF2EA6" w:rsidRDefault="0060643D" w:rsidP="00BF2EA6">
      <w:pPr>
        <w:jc w:val="center"/>
      </w:pPr>
      <w:r>
        <w:object w:dxaOrig="7605" w:dyaOrig="2130">
          <v:shape id="_x0000_i1026" type="#_x0000_t75" style="width:324.75pt;height:91.5pt" o:ole="">
            <v:imagedata r:id="rId10" o:title=""/>
          </v:shape>
          <o:OLEObject Type="Embed" ProgID="Visio.Drawing.15" ShapeID="_x0000_i1026" DrawAspect="Content" ObjectID="_1559185715" r:id="rId11"/>
        </w:object>
      </w:r>
    </w:p>
    <w:p w:rsidR="0015386C" w:rsidRPr="00BF2EA6" w:rsidRDefault="0015386C" w:rsidP="0015386C">
      <w:pPr>
        <w:jc w:val="center"/>
        <w:rPr>
          <w:b/>
          <w:lang w:eastAsia="zh-CN"/>
        </w:rPr>
      </w:pPr>
      <w:r w:rsidRPr="00BF2EA6">
        <w:rPr>
          <w:b/>
          <w:lang w:eastAsia="zh-CN"/>
        </w:rPr>
        <w:t>Figure</w:t>
      </w:r>
      <w:r>
        <w:rPr>
          <w:b/>
          <w:lang w:eastAsia="zh-CN"/>
        </w:rPr>
        <w:t>2</w:t>
      </w:r>
      <w:r w:rsidRPr="00BF2EA6">
        <w:rPr>
          <w:b/>
          <w:lang w:eastAsia="zh-CN"/>
        </w:rPr>
        <w:t xml:space="preserve">: </w:t>
      </w:r>
      <w:r>
        <w:rPr>
          <w:b/>
          <w:lang w:eastAsia="zh-CN"/>
        </w:rPr>
        <w:t xml:space="preserve">NR </w:t>
      </w:r>
      <w:r w:rsidRPr="00BF2EA6">
        <w:rPr>
          <w:b/>
          <w:lang w:eastAsia="zh-CN"/>
        </w:rPr>
        <w:t>Short</w:t>
      </w:r>
      <w:r w:rsidRPr="00BF2EA6">
        <w:rPr>
          <w:rFonts w:hint="eastAsia"/>
          <w:b/>
          <w:lang w:eastAsia="zh-CN"/>
        </w:rPr>
        <w:t>/</w:t>
      </w:r>
      <w:r w:rsidRPr="00BF2EA6">
        <w:rPr>
          <w:b/>
          <w:lang w:eastAsia="zh-CN"/>
        </w:rPr>
        <w:t>Truncated BSR</w:t>
      </w:r>
    </w:p>
    <w:p w:rsidR="0015386C" w:rsidRDefault="0015386C" w:rsidP="00BF2EA6">
      <w:pPr>
        <w:jc w:val="center"/>
      </w:pPr>
    </w:p>
    <w:p w:rsidR="0015386C" w:rsidRDefault="0015386C" w:rsidP="00BF2EA6">
      <w:pPr>
        <w:jc w:val="center"/>
        <w:rPr>
          <w:rFonts w:eastAsia="宋体"/>
        </w:rPr>
      </w:pPr>
    </w:p>
    <w:p w:rsidR="00BF2EA6" w:rsidRPr="00E57E0E" w:rsidRDefault="003F34AB" w:rsidP="00F6456E">
      <w:pPr>
        <w:jc w:val="both"/>
        <w:rPr>
          <w:rFonts w:eastAsia="宋体"/>
        </w:rPr>
      </w:pPr>
      <w:r w:rsidRPr="003F34AB">
        <w:rPr>
          <w:b/>
          <w:lang w:eastAsia="zh-CN"/>
        </w:rPr>
        <w:t>P</w:t>
      </w:r>
      <w:r w:rsidRPr="003F34AB">
        <w:rPr>
          <w:rFonts w:hint="eastAsia"/>
          <w:b/>
          <w:lang w:eastAsia="zh-CN"/>
        </w:rPr>
        <w:t xml:space="preserve">roposal </w:t>
      </w:r>
      <w:r w:rsidRPr="003F34AB">
        <w:rPr>
          <w:b/>
          <w:lang w:eastAsia="zh-CN"/>
        </w:rPr>
        <w:t xml:space="preserve">2: </w:t>
      </w:r>
      <w:r w:rsidRPr="003F34AB">
        <w:rPr>
          <w:rFonts w:eastAsia="宋体"/>
          <w:b/>
          <w:lang w:eastAsia="zh-CN"/>
        </w:rPr>
        <w:t>Two LCIDs can be used for the short BSR and Truncated BSR. T</w:t>
      </w:r>
      <w:r w:rsidRPr="003F34AB">
        <w:rPr>
          <w:rFonts w:eastAsia="宋体" w:hint="eastAsia"/>
          <w:b/>
          <w:lang w:eastAsia="zh-CN"/>
        </w:rPr>
        <w:t xml:space="preserve">he </w:t>
      </w:r>
      <w:r w:rsidRPr="00BF2EA6">
        <w:rPr>
          <w:rFonts w:eastAsia="宋体"/>
          <w:b/>
          <w:lang w:eastAsia="zh-CN"/>
        </w:rPr>
        <w:t xml:space="preserve">Short BSR and Truncated BSR </w:t>
      </w:r>
      <w:r w:rsidRPr="003F34AB">
        <w:rPr>
          <w:rFonts w:eastAsia="宋体" w:hint="eastAsia"/>
          <w:b/>
          <w:lang w:eastAsia="zh-CN"/>
        </w:rPr>
        <w:t>group 1</w:t>
      </w:r>
      <w:r w:rsidRPr="003F34AB">
        <w:rPr>
          <w:rFonts w:eastAsia="宋体"/>
          <w:b/>
          <w:lang w:eastAsia="zh-CN"/>
        </w:rPr>
        <w:t xml:space="preserve"> can cover the LCG#0~ LCG#3, T</w:t>
      </w:r>
      <w:r w:rsidRPr="003F34AB">
        <w:rPr>
          <w:rFonts w:eastAsia="宋体" w:hint="eastAsia"/>
          <w:b/>
          <w:lang w:eastAsia="zh-CN"/>
        </w:rPr>
        <w:t xml:space="preserve">he </w:t>
      </w:r>
      <w:r w:rsidRPr="00BF2EA6">
        <w:rPr>
          <w:rFonts w:eastAsia="宋体"/>
          <w:b/>
          <w:lang w:eastAsia="zh-CN"/>
        </w:rPr>
        <w:t xml:space="preserve">Short BSR and Truncated BSR </w:t>
      </w:r>
      <w:r w:rsidRPr="003F34AB">
        <w:rPr>
          <w:rFonts w:eastAsia="宋体" w:hint="eastAsia"/>
          <w:b/>
          <w:lang w:eastAsia="zh-CN"/>
        </w:rPr>
        <w:t>group 2</w:t>
      </w:r>
      <w:r w:rsidRPr="003F34AB">
        <w:rPr>
          <w:rFonts w:eastAsia="宋体"/>
          <w:b/>
          <w:lang w:eastAsia="zh-CN"/>
        </w:rPr>
        <w:t xml:space="preserve"> can cover the LCG#4~ LCG#7.</w:t>
      </w:r>
    </w:p>
    <w:p w:rsidR="00272645" w:rsidRPr="00E57E0E" w:rsidRDefault="003D49CB" w:rsidP="00272645">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Theme="minorEastAsia"/>
          <w:lang w:val="en-GB"/>
        </w:rPr>
        <w:t xml:space="preserve"> </w:t>
      </w:r>
      <w:r w:rsidR="00272645">
        <w:rPr>
          <w:rFonts w:eastAsia="宋体" w:cs="Times New Roman"/>
          <w:b w:val="0"/>
          <w:sz w:val="32"/>
          <w:szCs w:val="20"/>
          <w:lang w:val="en-GB"/>
        </w:rPr>
        <w:t>Long BSR</w:t>
      </w:r>
    </w:p>
    <w:p w:rsidR="00860D1F" w:rsidRDefault="00F6456E" w:rsidP="00687247">
      <w:pPr>
        <w:jc w:val="both"/>
        <w:rPr>
          <w:rFonts w:eastAsiaTheme="minorEastAsia"/>
          <w:noProof/>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LTE, long BSR supports totally 4 LCGs by four bytes. </w:t>
      </w:r>
      <w:r>
        <w:rPr>
          <w:rFonts w:eastAsia="宋体"/>
        </w:rPr>
        <w:t xml:space="preserve">It is fixed-size BSR as </w:t>
      </w:r>
      <w:r w:rsidR="00921563">
        <w:rPr>
          <w:rFonts w:eastAsia="宋体"/>
        </w:rPr>
        <w:t>shown</w:t>
      </w:r>
      <w:r w:rsidR="00921563">
        <w:rPr>
          <w:rFonts w:eastAsia="宋体"/>
        </w:rPr>
        <w:t xml:space="preserve"> in </w:t>
      </w:r>
      <w:r>
        <w:rPr>
          <w:rFonts w:eastAsia="宋体"/>
        </w:rPr>
        <w:t>below figure 3.</w:t>
      </w:r>
    </w:p>
    <w:p w:rsidR="00BF2EA6" w:rsidRDefault="00BF2EA6" w:rsidP="00BF2EA6">
      <w:pPr>
        <w:pStyle w:val="a0"/>
        <w:jc w:val="center"/>
      </w:pPr>
      <w:r>
        <w:object w:dxaOrig="5656" w:dyaOrig="2400">
          <v:shape id="_x0000_i1027" type="#_x0000_t75" style="width:283.5pt;height:120pt" o:ole="">
            <v:imagedata r:id="rId12" o:title=""/>
          </v:shape>
          <o:OLEObject Type="Embed" ProgID="Visio.Drawing.15" ShapeID="_x0000_i1027" DrawAspect="Content" ObjectID="_1559185716" r:id="rId13"/>
        </w:object>
      </w:r>
    </w:p>
    <w:p w:rsidR="00F6456E" w:rsidRPr="00BF2EA6" w:rsidRDefault="00F6456E" w:rsidP="00F6456E">
      <w:pPr>
        <w:jc w:val="center"/>
        <w:rPr>
          <w:b/>
          <w:lang w:eastAsia="zh-CN"/>
        </w:rPr>
      </w:pPr>
      <w:r w:rsidRPr="00BF2EA6">
        <w:rPr>
          <w:b/>
          <w:lang w:eastAsia="zh-CN"/>
        </w:rPr>
        <w:t>Figure</w:t>
      </w:r>
      <w:r>
        <w:rPr>
          <w:b/>
          <w:lang w:eastAsia="zh-CN"/>
        </w:rPr>
        <w:t>3</w:t>
      </w:r>
      <w:r w:rsidRPr="00BF2EA6">
        <w:rPr>
          <w:b/>
          <w:lang w:eastAsia="zh-CN"/>
        </w:rPr>
        <w:t xml:space="preserve">: </w:t>
      </w:r>
      <w:r>
        <w:rPr>
          <w:b/>
          <w:lang w:eastAsia="zh-CN"/>
        </w:rPr>
        <w:t>LTE Long</w:t>
      </w:r>
      <w:r w:rsidRPr="00BF2EA6">
        <w:rPr>
          <w:b/>
          <w:lang w:eastAsia="zh-CN"/>
        </w:rPr>
        <w:t xml:space="preserve"> BSR</w:t>
      </w:r>
    </w:p>
    <w:p w:rsidR="00F6456E" w:rsidRDefault="00F6456E" w:rsidP="00BF2EA6">
      <w:pPr>
        <w:pStyle w:val="a0"/>
        <w:jc w:val="center"/>
        <w:rPr>
          <w:rFonts w:eastAsiaTheme="minorEastAsia"/>
          <w:noProof/>
          <w:lang w:val="en-GB" w:eastAsia="zh-CN"/>
        </w:rPr>
      </w:pPr>
    </w:p>
    <w:p w:rsidR="00BF2EA6" w:rsidRDefault="00F6456E" w:rsidP="00BD261A">
      <w:pPr>
        <w:pStyle w:val="a0"/>
        <w:rPr>
          <w:rFonts w:eastAsiaTheme="minorEastAsia"/>
          <w:noProof/>
          <w:lang w:val="en-GB" w:eastAsia="zh-CN"/>
        </w:rPr>
      </w:pPr>
      <w:r>
        <w:rPr>
          <w:rFonts w:eastAsiaTheme="minorEastAsia"/>
          <w:noProof/>
          <w:lang w:val="en-GB" w:eastAsia="zh-CN"/>
        </w:rPr>
        <w:t>I</w:t>
      </w:r>
      <w:r>
        <w:rPr>
          <w:rFonts w:eastAsiaTheme="minorEastAsia" w:hint="eastAsia"/>
          <w:noProof/>
          <w:lang w:val="en-GB" w:eastAsia="zh-CN"/>
        </w:rPr>
        <w:t xml:space="preserve">n </w:t>
      </w:r>
      <w:r w:rsidR="00687247">
        <w:rPr>
          <w:rFonts w:eastAsiaTheme="minorEastAsia"/>
          <w:noProof/>
          <w:lang w:val="en-GB" w:eastAsia="zh-CN"/>
        </w:rPr>
        <w:t xml:space="preserve">NR, </w:t>
      </w:r>
      <w:r w:rsidR="00687247">
        <w:rPr>
          <w:rFonts w:eastAsia="宋体"/>
          <w:lang w:eastAsia="zh-CN"/>
        </w:rPr>
        <w:t xml:space="preserve">the number of LCG has been extended to 8 for BSR, it is better that </w:t>
      </w:r>
      <w:r w:rsidR="007F767E">
        <w:rPr>
          <w:rFonts w:eastAsia="宋体"/>
          <w:lang w:eastAsia="zh-CN"/>
        </w:rPr>
        <w:t>the</w:t>
      </w:r>
      <w:r w:rsidR="00BD261A">
        <w:rPr>
          <w:rFonts w:eastAsia="宋体"/>
          <w:lang w:eastAsia="zh-CN"/>
        </w:rPr>
        <w:t xml:space="preserve"> long BSR can support </w:t>
      </w:r>
      <w:r w:rsidR="007F767E" w:rsidRPr="007F767E">
        <w:rPr>
          <w:rFonts w:eastAsia="宋体"/>
          <w:lang w:eastAsia="zh-CN"/>
        </w:rPr>
        <w:t>variable-size</w:t>
      </w:r>
      <w:r w:rsidR="00BD261A">
        <w:rPr>
          <w:rFonts w:eastAsia="宋体"/>
          <w:lang w:eastAsia="zh-CN"/>
        </w:rPr>
        <w:t xml:space="preserve"> because </w:t>
      </w:r>
      <w:r w:rsidR="00921563">
        <w:rPr>
          <w:rFonts w:eastAsia="宋体"/>
          <w:lang w:eastAsia="zh-CN"/>
        </w:rPr>
        <w:t xml:space="preserve">usually </w:t>
      </w:r>
      <w:r w:rsidR="00BD261A">
        <w:rPr>
          <w:rFonts w:eastAsia="宋体"/>
          <w:lang w:eastAsia="zh-CN"/>
        </w:rPr>
        <w:t xml:space="preserve">less than 8 LCGs </w:t>
      </w:r>
      <w:r w:rsidR="00921563">
        <w:rPr>
          <w:rFonts w:eastAsia="宋体"/>
          <w:lang w:eastAsia="zh-CN"/>
        </w:rPr>
        <w:t>are</w:t>
      </w:r>
      <w:r w:rsidR="00AA28E9">
        <w:rPr>
          <w:rFonts w:eastAsia="宋体"/>
          <w:lang w:eastAsia="zh-CN"/>
        </w:rPr>
        <w:t xml:space="preserve"> configured. 2 bits L</w:t>
      </w:r>
      <w:r w:rsidR="00BD261A">
        <w:rPr>
          <w:rFonts w:eastAsia="宋体"/>
          <w:lang w:eastAsia="zh-CN"/>
        </w:rPr>
        <w:t xml:space="preserve"> field can be used to indicate </w:t>
      </w:r>
      <w:r w:rsidR="00AA28E9">
        <w:rPr>
          <w:rFonts w:eastAsia="宋体"/>
          <w:lang w:eastAsia="zh-CN"/>
        </w:rPr>
        <w:t>the length of BSR content. The L</w:t>
      </w:r>
      <w:r w:rsidR="00BD261A">
        <w:rPr>
          <w:rFonts w:eastAsia="宋体"/>
          <w:lang w:eastAsia="zh-CN"/>
        </w:rPr>
        <w:t xml:space="preserve"> field value and long BSR format is shown as the below table and figure.</w:t>
      </w:r>
    </w:p>
    <w:p w:rsidR="00BF2EA6" w:rsidRDefault="00BF2EA6" w:rsidP="00B71BDC">
      <w:pPr>
        <w:pStyle w:val="a0"/>
        <w:rPr>
          <w:rFonts w:eastAsiaTheme="minorEastAsia"/>
          <w:noProof/>
          <w:lang w:val="en-GB" w:eastAsia="zh-CN"/>
        </w:rPr>
      </w:pPr>
      <w:bookmarkStart w:id="5" w:name="_GoBack"/>
      <w:bookmarkEnd w:id="5"/>
    </w:p>
    <w:tbl>
      <w:tblPr>
        <w:tblStyle w:val="11"/>
        <w:tblW w:w="0" w:type="auto"/>
        <w:jc w:val="center"/>
        <w:tblLook w:val="04A0" w:firstRow="1" w:lastRow="0" w:firstColumn="1" w:lastColumn="0" w:noHBand="0" w:noVBand="1"/>
      </w:tblPr>
      <w:tblGrid>
        <w:gridCol w:w="1555"/>
        <w:gridCol w:w="2693"/>
      </w:tblGrid>
      <w:tr w:rsidR="00760FCD" w:rsidRPr="00760FCD" w:rsidTr="00760FCD">
        <w:trPr>
          <w:jc w:val="center"/>
        </w:trPr>
        <w:tc>
          <w:tcPr>
            <w:tcW w:w="1555" w:type="dxa"/>
          </w:tcPr>
          <w:p w:rsidR="00760FCD" w:rsidRPr="00760FCD" w:rsidRDefault="00AA28E9" w:rsidP="00760FCD">
            <w:pPr>
              <w:keepNext/>
              <w:keepLines/>
              <w:overflowPunct w:val="0"/>
              <w:autoSpaceDE w:val="0"/>
              <w:autoSpaceDN w:val="0"/>
              <w:adjustRightInd w:val="0"/>
              <w:spacing w:after="120"/>
              <w:jc w:val="center"/>
              <w:textAlignment w:val="baseline"/>
              <w:rPr>
                <w:rFonts w:ascii="Arial" w:eastAsiaTheme="minorEastAsia" w:hAnsi="Arial"/>
                <w:b/>
                <w:noProof/>
                <w:kern w:val="0"/>
                <w:sz w:val="18"/>
                <w:szCs w:val="20"/>
                <w:lang w:val="en-GB" w:eastAsia="ko-KR"/>
              </w:rPr>
            </w:pPr>
            <w:r>
              <w:rPr>
                <w:rFonts w:ascii="Arial" w:eastAsiaTheme="minorEastAsia" w:hAnsi="Arial"/>
                <w:b/>
                <w:noProof/>
                <w:sz w:val="18"/>
                <w:szCs w:val="20"/>
                <w:lang w:val="en-GB" w:eastAsia="ko-KR"/>
              </w:rPr>
              <w:t>L</w:t>
            </w:r>
            <w:r w:rsidR="00760FCD" w:rsidRPr="00760FCD">
              <w:rPr>
                <w:rFonts w:ascii="Arial" w:eastAsiaTheme="minorEastAsia" w:hAnsi="Arial"/>
                <w:b/>
                <w:noProof/>
                <w:sz w:val="18"/>
                <w:szCs w:val="20"/>
                <w:lang w:val="en-GB" w:eastAsia="ko-KR"/>
              </w:rPr>
              <w:t xml:space="preserve"> </w:t>
            </w:r>
            <w:r w:rsidR="00BD261A">
              <w:rPr>
                <w:rFonts w:ascii="Arial" w:eastAsiaTheme="minorEastAsia" w:hAnsi="Arial"/>
                <w:b/>
                <w:noProof/>
                <w:sz w:val="18"/>
                <w:szCs w:val="20"/>
                <w:lang w:val="en-GB" w:eastAsia="ko-KR"/>
              </w:rPr>
              <w:t xml:space="preserve">field </w:t>
            </w:r>
            <w:r w:rsidR="00760FCD" w:rsidRPr="00760FCD">
              <w:rPr>
                <w:rFonts w:ascii="Arial" w:eastAsiaTheme="minorEastAsia" w:hAnsi="Arial"/>
                <w:b/>
                <w:noProof/>
                <w:sz w:val="18"/>
                <w:szCs w:val="20"/>
                <w:lang w:val="en-GB" w:eastAsia="ko-KR"/>
              </w:rPr>
              <w:t>value</w:t>
            </w:r>
          </w:p>
        </w:tc>
        <w:tc>
          <w:tcPr>
            <w:tcW w:w="2693" w:type="dxa"/>
          </w:tcPr>
          <w:p w:rsidR="00760FCD" w:rsidRPr="00760FCD" w:rsidRDefault="00760FCD" w:rsidP="00760FCD">
            <w:pPr>
              <w:keepNext/>
              <w:keepLines/>
              <w:overflowPunct w:val="0"/>
              <w:autoSpaceDE w:val="0"/>
              <w:autoSpaceDN w:val="0"/>
              <w:adjustRightInd w:val="0"/>
              <w:spacing w:after="120"/>
              <w:jc w:val="center"/>
              <w:textAlignment w:val="baseline"/>
              <w:rPr>
                <w:rFonts w:ascii="Arial" w:eastAsiaTheme="minorEastAsia" w:hAnsi="Arial"/>
                <w:b/>
                <w:noProof/>
                <w:kern w:val="0"/>
                <w:sz w:val="18"/>
                <w:szCs w:val="20"/>
                <w:lang w:val="en-GB" w:eastAsia="ko-KR"/>
              </w:rPr>
            </w:pPr>
            <w:r w:rsidRPr="00760FCD">
              <w:rPr>
                <w:rFonts w:ascii="Arial" w:eastAsiaTheme="minorEastAsia" w:hAnsi="Arial"/>
                <w:b/>
                <w:noProof/>
                <w:sz w:val="18"/>
                <w:szCs w:val="20"/>
                <w:lang w:val="en-GB" w:eastAsia="ko-KR"/>
              </w:rPr>
              <w:t xml:space="preserve">Length of </w:t>
            </w:r>
            <w:r w:rsidR="00BD261A">
              <w:rPr>
                <w:rFonts w:ascii="Arial" w:eastAsiaTheme="minorEastAsia" w:hAnsi="Arial" w:hint="eastAsia"/>
                <w:b/>
                <w:noProof/>
                <w:kern w:val="0"/>
                <w:sz w:val="18"/>
                <w:szCs w:val="20"/>
                <w:lang w:val="en-GB" w:eastAsia="ko-KR"/>
              </w:rPr>
              <w:t>BSR content</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00</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2</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01</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noProof/>
                <w:kern w:val="0"/>
                <w:sz w:val="18"/>
                <w:szCs w:val="20"/>
                <w:lang w:val="en-GB" w:eastAsia="ko-KR"/>
              </w:rPr>
              <w:t>4</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10</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noProof/>
                <w:kern w:val="0"/>
                <w:sz w:val="18"/>
                <w:szCs w:val="20"/>
                <w:lang w:val="en-GB" w:eastAsia="ko-KR"/>
              </w:rPr>
              <w:t>6</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11</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8</w:t>
            </w:r>
          </w:p>
        </w:tc>
      </w:tr>
    </w:tbl>
    <w:p w:rsidR="00BF2EA6" w:rsidRDefault="00AA28E9" w:rsidP="00BD261A">
      <w:pPr>
        <w:pStyle w:val="a0"/>
        <w:jc w:val="center"/>
        <w:rPr>
          <w:rFonts w:eastAsiaTheme="minorEastAsia"/>
          <w:noProof/>
          <w:lang w:val="en-GB" w:eastAsia="zh-CN"/>
        </w:rPr>
      </w:pPr>
      <w:r>
        <w:object w:dxaOrig="7605" w:dyaOrig="5085">
          <v:shape id="_x0000_i1028" type="#_x0000_t75" style="width:303pt;height:202.5pt" o:ole="">
            <v:imagedata r:id="rId14" o:title=""/>
          </v:shape>
          <o:OLEObject Type="Embed" ProgID="Visio.Drawing.15" ShapeID="_x0000_i1028" DrawAspect="Content" ObjectID="_1559185717" r:id="rId15"/>
        </w:object>
      </w:r>
    </w:p>
    <w:p w:rsidR="00760FCD" w:rsidRDefault="00BD261A" w:rsidP="00BD261A">
      <w:pPr>
        <w:pStyle w:val="a0"/>
        <w:jc w:val="center"/>
        <w:rPr>
          <w:rFonts w:eastAsiaTheme="minorEastAsia"/>
          <w:noProof/>
          <w:lang w:val="en-GB" w:eastAsia="zh-CN"/>
        </w:rPr>
      </w:pPr>
      <w:r w:rsidRPr="00BF2EA6">
        <w:rPr>
          <w:b/>
          <w:lang w:eastAsia="zh-CN"/>
        </w:rPr>
        <w:t>Figure</w:t>
      </w:r>
      <w:r>
        <w:rPr>
          <w:b/>
          <w:lang w:eastAsia="zh-CN"/>
        </w:rPr>
        <w:t xml:space="preserve"> 4</w:t>
      </w:r>
      <w:r w:rsidRPr="00BF2EA6">
        <w:rPr>
          <w:b/>
          <w:lang w:eastAsia="zh-CN"/>
        </w:rPr>
        <w:t>:</w:t>
      </w:r>
      <w:r w:rsidRPr="00BF2EA6">
        <w:rPr>
          <w:rFonts w:eastAsia="Times New Roman"/>
          <w:b/>
          <w:lang w:eastAsia="zh-CN"/>
        </w:rPr>
        <w:t xml:space="preserve"> </w:t>
      </w:r>
      <w:r>
        <w:rPr>
          <w:b/>
          <w:lang w:eastAsia="zh-CN"/>
        </w:rPr>
        <w:t>NR Long</w:t>
      </w:r>
      <w:r w:rsidRPr="00BF2EA6">
        <w:rPr>
          <w:rFonts w:eastAsia="Times New Roman"/>
          <w:b/>
          <w:lang w:eastAsia="zh-CN"/>
        </w:rPr>
        <w:t xml:space="preserve"> BSR</w:t>
      </w:r>
    </w:p>
    <w:p w:rsidR="0003591C" w:rsidRPr="00701145" w:rsidRDefault="0003591C" w:rsidP="00B71BDC">
      <w:pPr>
        <w:jc w:val="both"/>
        <w:rPr>
          <w:b/>
          <w:lang w:eastAsia="zh-CN"/>
        </w:rPr>
      </w:pPr>
      <w:r w:rsidRPr="003D49CB">
        <w:rPr>
          <w:b/>
          <w:lang w:eastAsia="zh-CN"/>
        </w:rPr>
        <w:t>P</w:t>
      </w:r>
      <w:r w:rsidRPr="003D49CB">
        <w:rPr>
          <w:rFonts w:hint="eastAsia"/>
          <w:b/>
          <w:lang w:eastAsia="zh-CN"/>
        </w:rPr>
        <w:t xml:space="preserve">roposal </w:t>
      </w:r>
      <w:r w:rsidR="00896FA8">
        <w:rPr>
          <w:rFonts w:eastAsiaTheme="minorEastAsia"/>
          <w:b/>
          <w:lang w:eastAsia="zh-CN"/>
        </w:rPr>
        <w:t>3</w:t>
      </w:r>
      <w:r w:rsidRPr="003D49CB">
        <w:rPr>
          <w:rFonts w:hint="eastAsia"/>
          <w:b/>
          <w:lang w:eastAsia="zh-CN"/>
        </w:rPr>
        <w:t>:</w:t>
      </w:r>
      <w:r w:rsidR="00BD261A">
        <w:rPr>
          <w:b/>
          <w:lang w:eastAsia="zh-CN"/>
        </w:rPr>
        <w:t xml:space="preserve"> </w:t>
      </w:r>
      <w:r w:rsidR="00BD261A">
        <w:rPr>
          <w:rFonts w:eastAsiaTheme="minorEastAsia"/>
          <w:b/>
          <w:lang w:val="en-GB" w:eastAsia="zh-CN"/>
        </w:rPr>
        <w:t xml:space="preserve">One LCID is used for the </w:t>
      </w:r>
      <w:r w:rsidR="00AA28E9">
        <w:rPr>
          <w:rFonts w:eastAsiaTheme="minorEastAsia"/>
          <w:b/>
          <w:lang w:val="en-GB" w:eastAsia="zh-CN"/>
        </w:rPr>
        <w:t>long BSR, L</w:t>
      </w:r>
      <w:r w:rsidR="00896FA8">
        <w:rPr>
          <w:rFonts w:eastAsiaTheme="minorEastAsia"/>
          <w:b/>
          <w:lang w:val="en-GB" w:eastAsia="zh-CN"/>
        </w:rPr>
        <w:t xml:space="preserve"> field can be used to indicate the length of BSR content.</w:t>
      </w:r>
    </w:p>
    <w:p w:rsidR="0003591C" w:rsidRPr="00E672D3" w:rsidRDefault="0003591C" w:rsidP="00E672D3">
      <w:pPr>
        <w:pStyle w:val="a0"/>
        <w:rPr>
          <w:rFonts w:eastAsiaTheme="minorEastAsia"/>
          <w:b/>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B71BDC">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7A3196">
        <w:rPr>
          <w:lang w:eastAsia="ja-JP"/>
        </w:rPr>
        <w:t>the detailed BSR</w:t>
      </w:r>
      <w:r w:rsidR="00896FA8">
        <w:rPr>
          <w:lang w:eastAsia="ja-JP"/>
        </w:rPr>
        <w:t xml:space="preserve"> format in NR</w:t>
      </w:r>
      <w:r w:rsidR="007A3196">
        <w:rPr>
          <w:rFonts w:eastAsiaTheme="minorEastAsia" w:hint="eastAsia"/>
          <w:szCs w:val="20"/>
          <w:lang w:eastAsia="zh-CN"/>
        </w:rPr>
        <w:t>.</w:t>
      </w:r>
      <w:r w:rsidR="007E7843">
        <w:rPr>
          <w:rFonts w:eastAsiaTheme="minorEastAsia" w:hint="eastAsia"/>
          <w:szCs w:val="20"/>
          <w:lang w:eastAsia="zh-CN"/>
        </w:rPr>
        <w:t xml:space="preserve"> </w:t>
      </w:r>
      <w:r w:rsidR="00275447">
        <w:rPr>
          <w:rFonts w:eastAsiaTheme="minorEastAsia"/>
          <w:szCs w:val="20"/>
          <w:lang w:eastAsia="zh-CN"/>
        </w:rPr>
        <w:t>And</w:t>
      </w:r>
      <w:r w:rsidR="007E7843">
        <w:rPr>
          <w:rFonts w:eastAsiaTheme="minorEastAsia" w:hint="eastAsia"/>
          <w:szCs w:val="20"/>
          <w:lang w:eastAsia="zh-CN"/>
        </w:rPr>
        <w:t xml:space="preserve"> provide </w:t>
      </w:r>
      <w:r w:rsidR="007E7843">
        <w:rPr>
          <w:rFonts w:eastAsiaTheme="minorEastAsia"/>
          <w:szCs w:val="20"/>
          <w:lang w:eastAsia="zh-CN"/>
        </w:rPr>
        <w:t>below proposal</w:t>
      </w:r>
      <w:r w:rsidR="007E7843">
        <w:rPr>
          <w:rFonts w:eastAsiaTheme="minorEastAsia" w:hint="eastAsia"/>
          <w:szCs w:val="20"/>
          <w:lang w:eastAsia="zh-CN"/>
        </w:rPr>
        <w:t>s.</w:t>
      </w:r>
    </w:p>
    <w:p w:rsidR="00C029F9" w:rsidRDefault="00C029F9" w:rsidP="00B71BDC">
      <w:pPr>
        <w:jc w:val="both"/>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1</w:t>
      </w:r>
      <w:r w:rsidRPr="005F0DCB">
        <w:rPr>
          <w:b/>
          <w:lang w:eastAsia="zh-CN"/>
        </w:rPr>
        <w:t>:</w:t>
      </w:r>
      <w:r>
        <w:rPr>
          <w:b/>
          <w:lang w:eastAsia="zh-CN"/>
        </w:rPr>
        <w:t xml:space="preserve"> </w:t>
      </w:r>
      <w:r w:rsidR="00896FA8" w:rsidRPr="00201EC2">
        <w:rPr>
          <w:b/>
          <w:lang w:eastAsia="zh-CN"/>
        </w:rPr>
        <w:t>P</w:t>
      </w:r>
      <w:r w:rsidR="00896FA8" w:rsidRPr="00201EC2">
        <w:rPr>
          <w:rFonts w:hint="eastAsia"/>
          <w:b/>
          <w:lang w:eastAsia="zh-CN"/>
        </w:rPr>
        <w:t xml:space="preserve">roposal </w:t>
      </w:r>
      <w:r w:rsidR="00896FA8" w:rsidRPr="00201EC2">
        <w:rPr>
          <w:b/>
          <w:lang w:eastAsia="zh-CN"/>
        </w:rPr>
        <w:t>1: 8 bits is used for the buffer size levels in NR</w:t>
      </w:r>
      <w:r>
        <w:rPr>
          <w:b/>
          <w:lang w:eastAsia="zh-CN"/>
        </w:rPr>
        <w:t>.</w:t>
      </w:r>
    </w:p>
    <w:p w:rsidR="00896FA8" w:rsidRDefault="00540F42" w:rsidP="00896FA8">
      <w:pPr>
        <w:jc w:val="both"/>
        <w:rPr>
          <w:rFonts w:eastAsia="宋体"/>
          <w:b/>
          <w:lang w:eastAsia="zh-CN"/>
        </w:rPr>
      </w:pPr>
      <w:r w:rsidRPr="003D49CB">
        <w:rPr>
          <w:b/>
          <w:lang w:eastAsia="zh-CN"/>
        </w:rPr>
        <w:lastRenderedPageBreak/>
        <w:t>P</w:t>
      </w:r>
      <w:r w:rsidRPr="003D49CB">
        <w:rPr>
          <w:rFonts w:hint="eastAsia"/>
          <w:b/>
          <w:lang w:eastAsia="zh-CN"/>
        </w:rPr>
        <w:t xml:space="preserve">roposal </w:t>
      </w:r>
      <w:r w:rsidRPr="003D49CB">
        <w:rPr>
          <w:rFonts w:eastAsiaTheme="minorEastAsia"/>
          <w:b/>
          <w:lang w:eastAsia="zh-CN"/>
        </w:rPr>
        <w:t>2</w:t>
      </w:r>
      <w:r w:rsidRPr="003D49CB">
        <w:rPr>
          <w:rFonts w:hint="eastAsia"/>
          <w:b/>
          <w:lang w:eastAsia="zh-CN"/>
        </w:rPr>
        <w:t>:</w:t>
      </w:r>
      <w:r w:rsidRPr="003D49CB">
        <w:rPr>
          <w:b/>
          <w:lang w:eastAsia="zh-CN"/>
        </w:rPr>
        <w:t xml:space="preserve"> </w:t>
      </w:r>
      <w:r w:rsidR="00896FA8" w:rsidRPr="003F34AB">
        <w:rPr>
          <w:b/>
          <w:lang w:eastAsia="zh-CN"/>
        </w:rPr>
        <w:t>P</w:t>
      </w:r>
      <w:r w:rsidR="00896FA8" w:rsidRPr="003F34AB">
        <w:rPr>
          <w:rFonts w:hint="eastAsia"/>
          <w:b/>
          <w:lang w:eastAsia="zh-CN"/>
        </w:rPr>
        <w:t xml:space="preserve">roposal </w:t>
      </w:r>
      <w:r w:rsidR="00896FA8" w:rsidRPr="003F34AB">
        <w:rPr>
          <w:b/>
          <w:lang w:eastAsia="zh-CN"/>
        </w:rPr>
        <w:t xml:space="preserve">2: </w:t>
      </w:r>
      <w:r w:rsidR="00896FA8" w:rsidRPr="003F34AB">
        <w:rPr>
          <w:rFonts w:eastAsia="宋体"/>
          <w:b/>
          <w:lang w:eastAsia="zh-CN"/>
        </w:rPr>
        <w:t>Two LCIDs can be used for the short BSR and Truncated BSR. T</w:t>
      </w:r>
      <w:r w:rsidR="00896FA8" w:rsidRPr="003F34AB">
        <w:rPr>
          <w:rFonts w:eastAsia="宋体" w:hint="eastAsia"/>
          <w:b/>
          <w:lang w:eastAsia="zh-CN"/>
        </w:rPr>
        <w:t xml:space="preserve">he </w:t>
      </w:r>
      <w:r w:rsidR="00896FA8" w:rsidRPr="00BF2EA6">
        <w:rPr>
          <w:rFonts w:eastAsia="宋体"/>
          <w:b/>
          <w:lang w:eastAsia="zh-CN"/>
        </w:rPr>
        <w:t xml:space="preserve">Short BSR and Truncated BSR </w:t>
      </w:r>
      <w:r w:rsidR="00896FA8" w:rsidRPr="003F34AB">
        <w:rPr>
          <w:rFonts w:eastAsia="宋体" w:hint="eastAsia"/>
          <w:b/>
          <w:lang w:eastAsia="zh-CN"/>
        </w:rPr>
        <w:t>group 1</w:t>
      </w:r>
      <w:r w:rsidR="00896FA8" w:rsidRPr="003F34AB">
        <w:rPr>
          <w:rFonts w:eastAsia="宋体"/>
          <w:b/>
          <w:lang w:eastAsia="zh-CN"/>
        </w:rPr>
        <w:t xml:space="preserve"> can cover the LCG#0~ LCG#3, T</w:t>
      </w:r>
      <w:r w:rsidR="00896FA8" w:rsidRPr="003F34AB">
        <w:rPr>
          <w:rFonts w:eastAsia="宋体" w:hint="eastAsia"/>
          <w:b/>
          <w:lang w:eastAsia="zh-CN"/>
        </w:rPr>
        <w:t xml:space="preserve">he </w:t>
      </w:r>
      <w:r w:rsidR="00896FA8" w:rsidRPr="00BF2EA6">
        <w:rPr>
          <w:rFonts w:eastAsia="宋体"/>
          <w:b/>
          <w:lang w:eastAsia="zh-CN"/>
        </w:rPr>
        <w:t xml:space="preserve">Short BSR and Truncated BSR </w:t>
      </w:r>
      <w:r w:rsidR="00896FA8" w:rsidRPr="003F34AB">
        <w:rPr>
          <w:rFonts w:eastAsia="宋体" w:hint="eastAsia"/>
          <w:b/>
          <w:lang w:eastAsia="zh-CN"/>
        </w:rPr>
        <w:t>group 2</w:t>
      </w:r>
      <w:r w:rsidR="00896FA8" w:rsidRPr="003F34AB">
        <w:rPr>
          <w:rFonts w:eastAsia="宋体"/>
          <w:b/>
          <w:lang w:eastAsia="zh-CN"/>
        </w:rPr>
        <w:t xml:space="preserve"> can cover the LCG#4~ LCG#7.</w:t>
      </w:r>
    </w:p>
    <w:p w:rsidR="00896FA8" w:rsidRPr="00E57E0E" w:rsidRDefault="00896FA8" w:rsidP="00896FA8">
      <w:pPr>
        <w:jc w:val="both"/>
        <w:rPr>
          <w:rFonts w:eastAsia="宋体"/>
        </w:rPr>
      </w:pPr>
      <w:r w:rsidRPr="003D49CB">
        <w:rPr>
          <w:b/>
          <w:lang w:eastAsia="zh-CN"/>
        </w:rPr>
        <w:t>P</w:t>
      </w:r>
      <w:r w:rsidRPr="003D49CB">
        <w:rPr>
          <w:rFonts w:hint="eastAsia"/>
          <w:b/>
          <w:lang w:eastAsia="zh-CN"/>
        </w:rPr>
        <w:t xml:space="preserve">roposal </w:t>
      </w:r>
      <w:r>
        <w:rPr>
          <w:rFonts w:eastAsiaTheme="minorEastAsia"/>
          <w:b/>
          <w:lang w:eastAsia="zh-CN"/>
        </w:rPr>
        <w:t>3</w:t>
      </w:r>
      <w:r w:rsidRPr="003D49CB">
        <w:rPr>
          <w:rFonts w:hint="eastAsia"/>
          <w:b/>
          <w:lang w:eastAsia="zh-CN"/>
        </w:rPr>
        <w:t>:</w:t>
      </w:r>
      <w:r>
        <w:rPr>
          <w:b/>
          <w:lang w:eastAsia="zh-CN"/>
        </w:rPr>
        <w:t xml:space="preserve"> </w:t>
      </w:r>
      <w:r>
        <w:rPr>
          <w:rFonts w:eastAsiaTheme="minorEastAsia"/>
          <w:b/>
          <w:lang w:val="en-GB" w:eastAsia="zh-CN"/>
        </w:rPr>
        <w:t xml:space="preserve">One </w:t>
      </w:r>
      <w:r w:rsidR="00AA28E9">
        <w:rPr>
          <w:rFonts w:eastAsiaTheme="minorEastAsia"/>
          <w:b/>
          <w:lang w:val="en-GB" w:eastAsia="zh-CN"/>
        </w:rPr>
        <w:t>LCID is used for the long BSR, L</w:t>
      </w:r>
      <w:r>
        <w:rPr>
          <w:rFonts w:eastAsiaTheme="minorEastAsia"/>
          <w:b/>
          <w:lang w:val="en-GB" w:eastAsia="zh-CN"/>
        </w:rPr>
        <w:t xml:space="preserve"> field can be used to indicate the length of BSR content.</w:t>
      </w:r>
    </w:p>
    <w:p w:rsidR="003D49CB" w:rsidRPr="00896FA8" w:rsidRDefault="003D49CB" w:rsidP="00B71BDC">
      <w:pPr>
        <w:jc w:val="both"/>
        <w:rPr>
          <w:b/>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6" w:name="_Ref470632261"/>
    <w:p w:rsidR="00D25DD5" w:rsidRDefault="00D25DD5" w:rsidP="00E96D38">
      <w:pPr>
        <w:pStyle w:val="a0"/>
        <w:numPr>
          <w:ilvl w:val="0"/>
          <w:numId w:val="24"/>
        </w:numPr>
        <w:rPr>
          <w:rFonts w:eastAsia="宋体"/>
          <w:kern w:val="2"/>
          <w:szCs w:val="20"/>
          <w:lang w:eastAsia="zh-CN"/>
        </w:rPr>
      </w:pPr>
      <w:r>
        <w:fldChar w:fldCharType="begin"/>
      </w:r>
      <w:r>
        <w:instrText xml:space="preserve"> HYPERLINK "ftp://ftp.3gpp.org/tsg_ran/WG2_RL2/TSGR2_97bis/Docs/R2-1702515.zip" </w:instrText>
      </w:r>
      <w:r>
        <w:fldChar w:fldCharType="separate"/>
      </w:r>
      <w:r w:rsidRPr="002134A8">
        <w:rPr>
          <w:rStyle w:val="ae"/>
        </w:rPr>
        <w:t>R2-1702515</w:t>
      </w:r>
      <w:r>
        <w:fldChar w:fldCharType="end"/>
      </w:r>
      <w:r w:rsidRPr="00695BD4">
        <w:tab/>
      </w:r>
      <w:r w:rsidRPr="0098763A">
        <w:t>Enhanced BSR in NR</w:t>
      </w:r>
      <w:r w:rsidRPr="00695BD4">
        <w:tab/>
      </w:r>
      <w:r w:rsidRPr="0098763A">
        <w:t>vivo</w:t>
      </w:r>
      <w:r w:rsidRPr="00695BD4">
        <w:tab/>
      </w:r>
      <w:r w:rsidRPr="0098763A">
        <w:t>discussion</w:t>
      </w:r>
      <w:bookmarkEnd w:id="3"/>
      <w:bookmarkEnd w:id="4"/>
      <w:bookmarkEnd w:id="6"/>
    </w:p>
    <w:sectPr w:rsidR="00D25DD5" w:rsidSect="009435B6">
      <w:head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829" w:rsidRDefault="00A11829">
      <w:r>
        <w:separator/>
      </w:r>
    </w:p>
  </w:endnote>
  <w:endnote w:type="continuationSeparator" w:id="0">
    <w:p w:rsidR="00A11829" w:rsidRDefault="00A1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829" w:rsidRDefault="00A11829">
      <w:r>
        <w:separator/>
      </w:r>
    </w:p>
  </w:footnote>
  <w:footnote w:type="continuationSeparator" w:id="0">
    <w:p w:rsidR="00A11829" w:rsidRDefault="00A11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75pt;height:9.7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1"/>
  </w:num>
  <w:num w:numId="3">
    <w:abstractNumId w:val="31"/>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24"/>
  </w:num>
  <w:num w:numId="9">
    <w:abstractNumId w:val="7"/>
  </w:num>
  <w:num w:numId="10">
    <w:abstractNumId w:val="3"/>
  </w:num>
  <w:num w:numId="11">
    <w:abstractNumId w:val="33"/>
  </w:num>
  <w:num w:numId="12">
    <w:abstractNumId w:val="33"/>
  </w:num>
  <w:num w:numId="13">
    <w:abstractNumId w:val="10"/>
  </w:num>
  <w:num w:numId="14">
    <w:abstractNumId w:val="27"/>
  </w:num>
  <w:num w:numId="15">
    <w:abstractNumId w:val="18"/>
  </w:num>
  <w:num w:numId="16">
    <w:abstractNumId w:val="0"/>
  </w:num>
  <w:num w:numId="17">
    <w:abstractNumId w:val="25"/>
  </w:num>
  <w:num w:numId="18">
    <w:abstractNumId w:val="17"/>
  </w:num>
  <w:num w:numId="19">
    <w:abstractNumId w:val="23"/>
  </w:num>
  <w:num w:numId="20">
    <w:abstractNumId w:val="26"/>
  </w:num>
  <w:num w:numId="21">
    <w:abstractNumId w:val="29"/>
  </w:num>
  <w:num w:numId="22">
    <w:abstractNumId w:val="5"/>
  </w:num>
  <w:num w:numId="23">
    <w:abstractNumId w:val="4"/>
  </w:num>
  <w:num w:numId="24">
    <w:abstractNumId w:val="34"/>
  </w:num>
  <w:num w:numId="25">
    <w:abstractNumId w:val="8"/>
  </w:num>
  <w:num w:numId="26">
    <w:abstractNumId w:val="28"/>
  </w:num>
  <w:num w:numId="27">
    <w:abstractNumId w:val="30"/>
  </w:num>
  <w:num w:numId="28">
    <w:abstractNumId w:val="13"/>
  </w:num>
  <w:num w:numId="29">
    <w:abstractNumId w:val="3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
  </w:num>
  <w:num w:numId="35">
    <w:abstractNumId w:val="9"/>
  </w:num>
  <w:num w:numId="36">
    <w:abstractNumId w:val="12"/>
  </w:num>
  <w:num w:numId="37">
    <w:abstractNumId w:val="6"/>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635"/>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2B4"/>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86C"/>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083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1EC2"/>
    <w:rsid w:val="0020210B"/>
    <w:rsid w:val="00203036"/>
    <w:rsid w:val="0020379F"/>
    <w:rsid w:val="00203BDA"/>
    <w:rsid w:val="00203C89"/>
    <w:rsid w:val="002043AC"/>
    <w:rsid w:val="0020540C"/>
    <w:rsid w:val="00205454"/>
    <w:rsid w:val="0020578D"/>
    <w:rsid w:val="002064B7"/>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2645"/>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4E7F"/>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4AB"/>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5E13"/>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2DF"/>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61A"/>
    <w:rsid w:val="00602B7A"/>
    <w:rsid w:val="006030AA"/>
    <w:rsid w:val="006032E4"/>
    <w:rsid w:val="00603932"/>
    <w:rsid w:val="00603BC9"/>
    <w:rsid w:val="00604377"/>
    <w:rsid w:val="00604BE2"/>
    <w:rsid w:val="006054AD"/>
    <w:rsid w:val="00605D44"/>
    <w:rsid w:val="0060643D"/>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247"/>
    <w:rsid w:val="006873B6"/>
    <w:rsid w:val="0069050E"/>
    <w:rsid w:val="0069117F"/>
    <w:rsid w:val="006920E6"/>
    <w:rsid w:val="006926B1"/>
    <w:rsid w:val="00692B83"/>
    <w:rsid w:val="00693ED3"/>
    <w:rsid w:val="00694F03"/>
    <w:rsid w:val="00694F8C"/>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45"/>
    <w:rsid w:val="00701174"/>
    <w:rsid w:val="00701A1E"/>
    <w:rsid w:val="007022B6"/>
    <w:rsid w:val="00702BBF"/>
    <w:rsid w:val="00702EF2"/>
    <w:rsid w:val="00702F01"/>
    <w:rsid w:val="00703A4A"/>
    <w:rsid w:val="00704383"/>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FCD"/>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CF"/>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67E"/>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CFD"/>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D1F"/>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6FA8"/>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3DC"/>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1563"/>
    <w:rsid w:val="009228DD"/>
    <w:rsid w:val="009231C2"/>
    <w:rsid w:val="0092560D"/>
    <w:rsid w:val="00925867"/>
    <w:rsid w:val="00925DD5"/>
    <w:rsid w:val="0092649C"/>
    <w:rsid w:val="0092752C"/>
    <w:rsid w:val="00927F34"/>
    <w:rsid w:val="00930216"/>
    <w:rsid w:val="00930472"/>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73F"/>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3379"/>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B79"/>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552"/>
    <w:rsid w:val="00A01658"/>
    <w:rsid w:val="00A0170C"/>
    <w:rsid w:val="00A01A77"/>
    <w:rsid w:val="00A05DFB"/>
    <w:rsid w:val="00A06460"/>
    <w:rsid w:val="00A06BED"/>
    <w:rsid w:val="00A070DA"/>
    <w:rsid w:val="00A0778F"/>
    <w:rsid w:val="00A10082"/>
    <w:rsid w:val="00A101FF"/>
    <w:rsid w:val="00A1131E"/>
    <w:rsid w:val="00A11829"/>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8E9"/>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9CD"/>
    <w:rsid w:val="00B17D65"/>
    <w:rsid w:val="00B21C2E"/>
    <w:rsid w:val="00B21FD6"/>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5CA"/>
    <w:rsid w:val="00B67CD3"/>
    <w:rsid w:val="00B700D1"/>
    <w:rsid w:val="00B705A0"/>
    <w:rsid w:val="00B70610"/>
    <w:rsid w:val="00B70B29"/>
    <w:rsid w:val="00B70C23"/>
    <w:rsid w:val="00B70E24"/>
    <w:rsid w:val="00B719B9"/>
    <w:rsid w:val="00B71BDC"/>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19D"/>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6C8"/>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61A"/>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BAC"/>
    <w:rsid w:val="00BF1ED8"/>
    <w:rsid w:val="00BF272D"/>
    <w:rsid w:val="00BF294B"/>
    <w:rsid w:val="00BF2B41"/>
    <w:rsid w:val="00BF2D38"/>
    <w:rsid w:val="00BF2DF0"/>
    <w:rsid w:val="00BF2EA6"/>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2463"/>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CCB"/>
    <w:rsid w:val="00CF70A9"/>
    <w:rsid w:val="00CF7452"/>
    <w:rsid w:val="00D003F0"/>
    <w:rsid w:val="00D0138A"/>
    <w:rsid w:val="00D02F36"/>
    <w:rsid w:val="00D034DA"/>
    <w:rsid w:val="00D03C49"/>
    <w:rsid w:val="00D0545F"/>
    <w:rsid w:val="00D05548"/>
    <w:rsid w:val="00D05DFF"/>
    <w:rsid w:val="00D05E82"/>
    <w:rsid w:val="00D06CC9"/>
    <w:rsid w:val="00D073E6"/>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DD5"/>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001"/>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57E0E"/>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0CD"/>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56E"/>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C5B"/>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23F"/>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C1730C-86C1-4CB1-8906-0A39B5E4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2"/>
    <w:next w:val="a7"/>
    <w:uiPriority w:val="59"/>
    <w:rsid w:val="00760FC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32873-3D3F-493A-8E8C-518EC77D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4</Pages>
  <Words>644</Words>
  <Characters>3674</Characters>
  <Application>Microsoft Office Word</Application>
  <DocSecurity>0</DocSecurity>
  <Lines>30</Lines>
  <Paragraphs>8</Paragraphs>
  <ScaleCrop>false</ScaleCrop>
  <Company>Vivo</Company>
  <LinksUpToDate>false</LinksUpToDate>
  <CharactersWithSpaces>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14</cp:revision>
  <cp:lastPrinted>2011-08-03T09:36:00Z</cp:lastPrinted>
  <dcterms:created xsi:type="dcterms:W3CDTF">2017-06-12T02:18:00Z</dcterms:created>
  <dcterms:modified xsi:type="dcterms:W3CDTF">2017-06-16T22:22:00Z</dcterms:modified>
</cp:coreProperties>
</file>